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right" w:leader="none" w:pos="10350"/>
        </w:tabs>
        <w:ind w:left="0" w:firstLine="0"/>
        <w:rPr>
          <w:b w:val="1"/>
          <w:bCs w:val="1"/>
          <w:smallCaps w:val="1"/>
          <w:sz w:val="40"/>
          <w:szCs w:val="40"/>
        </w:rPr>
      </w:pPr>
      <w:r w:rsidDel="00000000" w:rsidR="00000000" w:rsidRPr="00000000">
        <w:rPr>
          <w:b w:val="1"/>
          <w:bCs w:val="1"/>
          <w:smallCaps w:val="1"/>
          <w:sz w:val="40"/>
          <w:szCs w:val="40"/>
          <w:rtl w:val="0"/>
        </w:rPr>
        <w:t xml:space="preserve">TONI LARSON</w:t>
      </w:r>
    </w:p>
    <w:p w:rsidR="00000000" w:rsidDel="00000000" w:rsidP="00000000" w:rsidRDefault="00000000" w:rsidRPr="00000000" w14:paraId="00000002">
      <w:pPr>
        <w:tabs>
          <w:tab w:val="right" w:leader="none" w:pos="10350"/>
        </w:tabs>
        <w:rPr>
          <w:sz w:val="20"/>
          <w:szCs w:val="20"/>
        </w:rPr>
      </w:pPr>
      <w:r w:rsidDel="00000000" w:rsidR="00000000" w:rsidRPr="00000000">
        <w:rPr>
          <w:sz w:val="20"/>
          <w:szCs w:val="20"/>
          <w:rtl w:val="0"/>
        </w:rPr>
        <w:t xml:space="preserve">Chicago, IL 60605 | 480-282-7017 | </w:t>
      </w:r>
      <w:hyperlink r:id="rId7">
        <w:r w:rsidDel="00000000" w:rsidR="00000000" w:rsidRPr="00000000">
          <w:rPr>
            <w:color w:val="000000"/>
            <w:sz w:val="20"/>
            <w:szCs w:val="20"/>
            <w:rtl w:val="0"/>
          </w:rPr>
          <w:t xml:space="preserve">tonijoneslarson@gmail.com</w:t>
        </w:r>
      </w:hyperlink>
      <w:r w:rsidDel="00000000" w:rsidR="00000000" w:rsidRPr="00000000">
        <w:rPr>
          <w:sz w:val="20"/>
          <w:szCs w:val="20"/>
          <w:rtl w:val="0"/>
        </w:rPr>
        <w:t xml:space="preserve"> | </w:t>
      </w:r>
      <w:hyperlink r:id="rId8">
        <w:r w:rsidDel="00000000" w:rsidR="00000000" w:rsidRPr="00000000">
          <w:rPr>
            <w:color w:val="000000"/>
            <w:sz w:val="20"/>
            <w:szCs w:val="20"/>
            <w:rtl w:val="0"/>
          </w:rPr>
          <w:t xml:space="preserve">www.linkedin.com/in/tonimariejones</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leader="none" w:pos="10350"/>
        </w:tabs>
        <w:rPr>
          <w:color w:val="000000"/>
          <w:sz w:val="24"/>
          <w:szCs w:val="24"/>
        </w:rPr>
      </w:pPr>
      <w:r w:rsidDel="00000000" w:rsidR="00000000" w:rsidRPr="00000000">
        <w:rPr>
          <w:rtl w:val="0"/>
        </w:rPr>
      </w:r>
    </w:p>
    <w:p w:rsidR="00000000" w:rsidDel="00000000" w:rsidP="00000000" w:rsidRDefault="00000000" w:rsidRPr="00000000" w14:paraId="00000004">
      <w:pPr>
        <w:pBdr>
          <w:top w:color="0066cc" w:space="4" w:sz="18" w:val="single"/>
          <w:left w:space="0" w:sz="0" w:val="nil"/>
          <w:bottom w:space="0" w:sz="0" w:val="nil"/>
          <w:right w:space="0" w:sz="0" w:val="nil"/>
          <w:between w:space="0" w:sz="0" w:val="nil"/>
        </w:pBdr>
        <w:tabs>
          <w:tab w:val="right" w:leader="none" w:pos="10350"/>
        </w:tabs>
        <w:rPr>
          <w:color w:val="000000"/>
          <w:sz w:val="25"/>
          <w:szCs w:val="25"/>
        </w:rPr>
      </w:pPr>
      <w:r w:rsidDel="00000000" w:rsidR="00000000" w:rsidRPr="00000000">
        <w:rPr>
          <w:color w:val="000000"/>
          <w:sz w:val="25"/>
          <w:szCs w:val="25"/>
          <w:rtl w:val="0"/>
        </w:rPr>
        <w:t xml:space="preserve">SENIOR</w:t>
      </w:r>
      <w:r w:rsidDel="00000000" w:rsidR="00000000" w:rsidRPr="00000000">
        <w:rPr>
          <w:sz w:val="25"/>
          <w:szCs w:val="25"/>
          <w:rtl w:val="0"/>
        </w:rPr>
        <w:t xml:space="preserve"> LEADER</w:t>
      </w:r>
      <w:r w:rsidDel="00000000" w:rsidR="00000000" w:rsidRPr="00000000">
        <w:rPr>
          <w:color w:val="000000"/>
          <w:sz w:val="25"/>
          <w:szCs w:val="25"/>
          <w:rtl w:val="0"/>
        </w:rPr>
        <w:t xml:space="preserve"> OF MARKETING &amp; G</w:t>
      </w:r>
      <w:r w:rsidDel="00000000" w:rsidR="00000000" w:rsidRPr="00000000">
        <w:rPr>
          <w:sz w:val="25"/>
          <w:szCs w:val="25"/>
          <w:rtl w:val="0"/>
        </w:rPr>
        <w:t xml:space="preserve">ROWTH</w:t>
      </w:r>
      <w:r w:rsidDel="00000000" w:rsidR="00000000" w:rsidRPr="00000000">
        <w:rPr>
          <w:rtl w:val="0"/>
        </w:rPr>
      </w:r>
    </w:p>
    <w:p w:rsidR="00000000" w:rsidDel="00000000" w:rsidP="00000000" w:rsidRDefault="00000000" w:rsidRPr="00000000" w14:paraId="00000005">
      <w:pPr>
        <w:tabs>
          <w:tab w:val="right" w:leader="none" w:pos="10350"/>
        </w:tabs>
        <w:spacing w:before="120" w:lineRule="auto"/>
        <w:rPr>
          <w:i w:val="1"/>
          <w:iCs w:val="1"/>
          <w:sz w:val="20"/>
          <w:szCs w:val="20"/>
        </w:rPr>
      </w:pPr>
      <w:r w:rsidDel="00000000" w:rsidR="00000000" w:rsidRPr="00000000">
        <w:rPr>
          <w:i w:val="1"/>
          <w:iCs w:val="1"/>
          <w:sz w:val="20"/>
          <w:szCs w:val="20"/>
          <w:rtl w:val="0"/>
        </w:rPr>
        <w:t xml:space="preserve">Modernize marketing capabilities, implement new technologies, and scale programs to drive sustainable results</w:t>
      </w:r>
    </w:p>
    <w:p w:rsidR="00000000" w:rsidDel="00000000" w:rsidP="00000000" w:rsidRDefault="00000000" w:rsidRPr="00000000" w14:paraId="00000006">
      <w:pPr>
        <w:tabs>
          <w:tab w:val="right" w:leader="none" w:pos="10350"/>
        </w:tabs>
        <w:rPr>
          <w:sz w:val="20"/>
          <w:szCs w:val="20"/>
        </w:rPr>
      </w:pPr>
      <w:r w:rsidDel="00000000" w:rsidR="00000000" w:rsidRPr="00000000">
        <w:rPr>
          <w:rtl w:val="0"/>
        </w:rPr>
      </w:r>
    </w:p>
    <w:p w:rsidR="00000000" w:rsidDel="00000000" w:rsidP="00000000" w:rsidRDefault="00000000" w:rsidRPr="00000000" w14:paraId="00000007">
      <w:pPr>
        <w:tabs>
          <w:tab w:val="right" w:leader="none" w:pos="10350"/>
        </w:tabs>
        <w:rPr>
          <w:sz w:val="20"/>
          <w:szCs w:val="20"/>
        </w:rPr>
      </w:pPr>
      <w:r w:rsidDel="00000000" w:rsidR="00000000" w:rsidRPr="00000000">
        <w:rPr>
          <w:sz w:val="20"/>
          <w:szCs w:val="20"/>
          <w:rtl w:val="0"/>
        </w:rPr>
        <w:t xml:space="preserve">Innovative and inclusive marketing leader developing new programs and building high-performing teams from the ground up. Create and execute full-funnel acquisition strategies across paid, owned, and earned channels, focusing on client acquisition and conversion optimization to boost revenue. Passionate about developing talent, fostering strategic, data-driven thinkers who thrive in testing, learning, and scaling processes to accelerate growth, elevate performance, and deliver lasting impact. </w:t>
      </w:r>
    </w:p>
    <w:p w:rsidR="00000000" w:rsidDel="00000000" w:rsidP="00000000" w:rsidRDefault="00000000" w:rsidRPr="00000000" w14:paraId="00000008">
      <w:pPr>
        <w:tabs>
          <w:tab w:val="right" w:leader="none" w:pos="10350"/>
        </w:tabs>
        <w:rPr>
          <w:sz w:val="20"/>
          <w:szCs w:val="20"/>
        </w:rPr>
      </w:pPr>
      <w:r w:rsidDel="00000000" w:rsidR="00000000" w:rsidRPr="00000000">
        <w:rPr>
          <w:rtl w:val="0"/>
        </w:rPr>
      </w:r>
    </w:p>
    <w:p w:rsidR="00000000" w:rsidDel="00000000" w:rsidP="00000000" w:rsidRDefault="00000000" w:rsidRPr="00000000" w14:paraId="00000009">
      <w:pPr>
        <w:tabs>
          <w:tab w:val="right" w:leader="none" w:pos="10350"/>
        </w:tabs>
        <w:rPr>
          <w:sz w:val="20"/>
          <w:szCs w:val="20"/>
        </w:rPr>
      </w:pPr>
      <w:r w:rsidDel="00000000" w:rsidR="00000000" w:rsidRPr="00000000">
        <w:rPr>
          <w:sz w:val="20"/>
          <w:szCs w:val="20"/>
          <w:rtl w:val="0"/>
        </w:rPr>
        <w:t xml:space="preserve">Go-To-Market (GTM) Strategy | Brand &amp; Performance Marketing | Conversion Rate Optimization (CRO) | Media Planning</w:t>
      </w:r>
    </w:p>
    <w:p w:rsidR="00000000" w:rsidDel="00000000" w:rsidP="00000000" w:rsidRDefault="00000000" w:rsidRPr="00000000" w14:paraId="0000000A">
      <w:pPr>
        <w:tabs>
          <w:tab w:val="right" w:leader="none" w:pos="10350"/>
        </w:tabs>
        <w:spacing w:before="20" w:lineRule="auto"/>
        <w:rPr>
          <w:sz w:val="20"/>
          <w:szCs w:val="20"/>
        </w:rPr>
      </w:pPr>
      <w:r w:rsidDel="00000000" w:rsidR="00000000" w:rsidRPr="00000000">
        <w:rPr>
          <w:sz w:val="20"/>
          <w:szCs w:val="20"/>
          <w:rtl w:val="0"/>
        </w:rPr>
        <w:t xml:space="preserve">Customer Journey Mapping | Marketing Technology &amp; Automation | P&amp;L | Budget Oversight ($100M+) | Data Analytics | SEO</w:t>
      </w:r>
    </w:p>
    <w:p w:rsidR="00000000" w:rsidDel="00000000" w:rsidP="00000000" w:rsidRDefault="00000000" w:rsidRPr="00000000" w14:paraId="0000000B">
      <w:pPr>
        <w:tabs>
          <w:tab w:val="right" w:leader="none" w:pos="10350"/>
        </w:tabs>
        <w:spacing w:before="20" w:lineRule="auto"/>
        <w:rPr>
          <w:sz w:val="20"/>
          <w:szCs w:val="20"/>
        </w:rPr>
      </w:pPr>
      <w:r w:rsidDel="00000000" w:rsidR="00000000" w:rsidRPr="00000000">
        <w:rPr>
          <w:sz w:val="20"/>
          <w:szCs w:val="20"/>
          <w:rtl w:val="0"/>
        </w:rPr>
        <w:t xml:space="preserve">Omni-channel Strategy | Content Marketing | Affiliate &amp; Loyalty Marketing | Process Improvement | Talent Development</w:t>
      </w:r>
    </w:p>
    <w:p w:rsidR="00000000" w:rsidDel="00000000" w:rsidP="00000000" w:rsidRDefault="00000000" w:rsidRPr="00000000" w14:paraId="0000000C">
      <w:pPr>
        <w:tabs>
          <w:tab w:val="right" w:leader="none" w:pos="10350"/>
        </w:tabs>
        <w:rPr>
          <w:sz w:val="20"/>
          <w:szCs w:val="20"/>
        </w:rPr>
      </w:pPr>
      <w:r w:rsidDel="00000000" w:rsidR="00000000" w:rsidRPr="00000000">
        <w:rPr>
          <w:rtl w:val="0"/>
        </w:rPr>
      </w:r>
    </w:p>
    <w:p w:rsidR="00000000" w:rsidDel="00000000" w:rsidP="00000000" w:rsidRDefault="00000000" w:rsidRPr="00000000" w14:paraId="0000000D">
      <w:pPr>
        <w:pBdr>
          <w:top w:color="0066cc" w:space="4" w:sz="18" w:val="single"/>
          <w:left w:space="0" w:sz="0" w:val="nil"/>
          <w:bottom w:space="0" w:sz="0" w:val="nil"/>
          <w:right w:space="0" w:sz="0" w:val="nil"/>
          <w:between w:space="0" w:sz="0" w:val="nil"/>
        </w:pBdr>
        <w:tabs>
          <w:tab w:val="right" w:leader="none" w:pos="10350"/>
        </w:tabs>
        <w:rPr>
          <w:color w:val="000000"/>
          <w:sz w:val="25"/>
          <w:szCs w:val="25"/>
        </w:rPr>
      </w:pPr>
      <w:r w:rsidDel="00000000" w:rsidR="00000000" w:rsidRPr="00000000">
        <w:rPr>
          <w:color w:val="000000"/>
          <w:sz w:val="25"/>
          <w:szCs w:val="25"/>
          <w:rtl w:val="0"/>
        </w:rPr>
        <w:t xml:space="preserve">PROFESSIONAL EXPERIENCE</w:t>
      </w:r>
    </w:p>
    <w:p w:rsidR="00000000" w:rsidDel="00000000" w:rsidP="00000000" w:rsidRDefault="00000000" w:rsidRPr="00000000" w14:paraId="0000000E">
      <w:pPr>
        <w:tabs>
          <w:tab w:val="right" w:leader="none" w:pos="10350"/>
        </w:tabs>
        <w:rPr>
          <w:sz w:val="20"/>
          <w:szCs w:val="20"/>
        </w:rPr>
      </w:pPr>
      <w:r w:rsidDel="00000000" w:rsidR="00000000" w:rsidRPr="00000000">
        <w:rPr>
          <w:rtl w:val="0"/>
        </w:rPr>
      </w:r>
    </w:p>
    <w:p w:rsidR="00000000" w:rsidDel="00000000" w:rsidP="00000000" w:rsidRDefault="00000000" w:rsidRPr="00000000" w14:paraId="0000000F">
      <w:pPr>
        <w:tabs>
          <w:tab w:val="right" w:leader="none" w:pos="10350"/>
        </w:tabs>
        <w:rPr>
          <w:sz w:val="20"/>
          <w:szCs w:val="20"/>
        </w:rPr>
      </w:pPr>
      <w:r w:rsidDel="00000000" w:rsidR="00000000" w:rsidRPr="00000000">
        <w:rPr>
          <w:b w:val="1"/>
          <w:bCs w:val="1"/>
          <w:sz w:val="20"/>
          <w:szCs w:val="20"/>
          <w:rtl w:val="0"/>
        </w:rPr>
        <w:t xml:space="preserve">Senior Director, Growth Marketing  </w:t>
      </w:r>
      <w:r w:rsidDel="00000000" w:rsidR="00000000" w:rsidRPr="00000000">
        <w:rPr>
          <w:sz w:val="20"/>
          <w:szCs w:val="20"/>
          <w:rtl w:val="0"/>
        </w:rPr>
        <w:t xml:space="preserve">03/2022 – 09/2025</w:t>
      </w:r>
    </w:p>
    <w:p w:rsidR="00000000" w:rsidDel="00000000" w:rsidP="00000000" w:rsidRDefault="00000000" w:rsidRPr="00000000" w14:paraId="00000010">
      <w:pPr>
        <w:tabs>
          <w:tab w:val="right" w:leader="none" w:pos="10350"/>
        </w:tabs>
        <w:rPr>
          <w:sz w:val="20"/>
          <w:szCs w:val="20"/>
        </w:rPr>
      </w:pPr>
      <w:r w:rsidDel="00000000" w:rsidR="00000000" w:rsidRPr="00000000">
        <w:rPr>
          <w:b w:val="1"/>
          <w:bCs w:val="1"/>
          <w:smallCaps w:val="1"/>
          <w:sz w:val="20"/>
          <w:szCs w:val="20"/>
          <w:rtl w:val="0"/>
        </w:rPr>
        <w:t xml:space="preserve">EDWARD JONES</w:t>
      </w:r>
      <w:r w:rsidDel="00000000" w:rsidR="00000000" w:rsidRPr="00000000">
        <w:rPr>
          <w:b w:val="1"/>
          <w:bCs w:val="1"/>
          <w:sz w:val="20"/>
          <w:szCs w:val="20"/>
          <w:rtl w:val="0"/>
        </w:rPr>
        <w:t xml:space="preserve"> – St. Louis, MO (Remote/Hybrid) </w:t>
      </w:r>
      <w:r w:rsidDel="00000000" w:rsidR="00000000" w:rsidRPr="00000000">
        <w:rPr>
          <w:rtl w:val="0"/>
        </w:rPr>
      </w:r>
    </w:p>
    <w:p w:rsidR="00000000" w:rsidDel="00000000" w:rsidP="00000000" w:rsidRDefault="00000000" w:rsidRPr="00000000" w14:paraId="00000011">
      <w:pPr>
        <w:tabs>
          <w:tab w:val="right" w:leader="none" w:pos="10350"/>
        </w:tabs>
        <w:rPr>
          <w:sz w:val="20"/>
          <w:szCs w:val="20"/>
        </w:rPr>
      </w:pPr>
      <w:r w:rsidDel="00000000" w:rsidR="00000000" w:rsidRPr="00000000">
        <w:rPr>
          <w:sz w:val="20"/>
          <w:szCs w:val="20"/>
          <w:rtl w:val="0"/>
        </w:rPr>
        <w:t xml:space="preserve">Enterprise-wide growth leader overseeing omnichannel acquisition, full-funnel measurement, and GTM activation. Directed teams up to 16 and managed budgets up to $120M to drive efficient, analytics-led growth and advance the firm’s performance marketing maturity.</w:t>
      </w:r>
    </w:p>
    <w:p w:rsidR="00000000" w:rsidDel="00000000" w:rsidP="00000000" w:rsidRDefault="00000000" w:rsidRPr="00000000" w14:paraId="00000012">
      <w:pPr>
        <w:numPr>
          <w:ilvl w:val="0"/>
          <w:numId w:val="2"/>
        </w:numPr>
        <w:tabs>
          <w:tab w:val="right" w:leader="none" w:pos="10350"/>
        </w:tabs>
        <w:spacing w:after="0" w:afterAutospacing="0"/>
        <w:ind w:left="720" w:hanging="360"/>
        <w:rPr>
          <w:sz w:val="20"/>
          <w:szCs w:val="20"/>
          <w:u w:val="none"/>
        </w:rPr>
      </w:pPr>
      <w:r w:rsidDel="00000000" w:rsidR="00000000" w:rsidRPr="00000000">
        <w:rPr>
          <w:sz w:val="20"/>
          <w:szCs w:val="20"/>
          <w:rtl w:val="0"/>
        </w:rPr>
        <w:t xml:space="preserve">Transformed marketing measurement by deploying advanced models, improving media efficiency </w:t>
      </w:r>
      <w:r w:rsidDel="00000000" w:rsidR="00000000" w:rsidRPr="00000000">
        <w:rPr>
          <w:b w:val="1"/>
          <w:bCs w:val="1"/>
          <w:sz w:val="20"/>
          <w:szCs w:val="20"/>
          <w:rtl w:val="0"/>
        </w:rPr>
        <w:t xml:space="preserve">26% YoY</w:t>
      </w:r>
      <w:r w:rsidDel="00000000" w:rsidR="00000000" w:rsidRPr="00000000">
        <w:rPr>
          <w:sz w:val="20"/>
          <w:szCs w:val="20"/>
          <w:rtl w:val="0"/>
        </w:rPr>
        <w:t xml:space="preserve"> and enabling investment decisions tied directly to business outcomes.</w:t>
      </w:r>
    </w:p>
    <w:p w:rsidR="00000000" w:rsidDel="00000000" w:rsidP="00000000" w:rsidRDefault="00000000" w:rsidRPr="00000000" w14:paraId="00000013">
      <w:pPr>
        <w:numPr>
          <w:ilvl w:val="0"/>
          <w:numId w:val="2"/>
        </w:numPr>
        <w:tabs>
          <w:tab w:val="right" w:leader="none" w:pos="10350"/>
        </w:tabs>
        <w:spacing w:after="0" w:afterAutospacing="0" w:before="0" w:beforeAutospacing="0" w:lineRule="auto"/>
        <w:ind w:left="720" w:hanging="360"/>
        <w:rPr>
          <w:sz w:val="20"/>
          <w:szCs w:val="20"/>
        </w:rPr>
      </w:pPr>
      <w:r w:rsidDel="00000000" w:rsidR="00000000" w:rsidRPr="00000000">
        <w:rPr>
          <w:sz w:val="20"/>
          <w:szCs w:val="20"/>
          <w:rtl w:val="0"/>
        </w:rPr>
        <w:t xml:space="preserve">Delivered sustained business impact, exceeding growth targets </w:t>
      </w:r>
      <w:r w:rsidDel="00000000" w:rsidR="00000000" w:rsidRPr="00000000">
        <w:rPr>
          <w:b w:val="1"/>
          <w:bCs w:val="1"/>
          <w:sz w:val="20"/>
          <w:szCs w:val="20"/>
          <w:rtl w:val="0"/>
        </w:rPr>
        <w:t xml:space="preserve">+21% in 2023</w:t>
      </w:r>
      <w:r w:rsidDel="00000000" w:rsidR="00000000" w:rsidRPr="00000000">
        <w:rPr>
          <w:sz w:val="20"/>
          <w:szCs w:val="20"/>
          <w:rtl w:val="0"/>
        </w:rPr>
        <w:t xml:space="preserve"> and </w:t>
      </w:r>
      <w:r w:rsidDel="00000000" w:rsidR="00000000" w:rsidRPr="00000000">
        <w:rPr>
          <w:b w:val="1"/>
          <w:bCs w:val="1"/>
          <w:sz w:val="20"/>
          <w:szCs w:val="20"/>
          <w:rtl w:val="0"/>
        </w:rPr>
        <w:t xml:space="preserve">+18% in 2024</w:t>
      </w:r>
      <w:r w:rsidDel="00000000" w:rsidR="00000000" w:rsidRPr="00000000">
        <w:rPr>
          <w:sz w:val="20"/>
          <w:szCs w:val="20"/>
          <w:rtl w:val="0"/>
        </w:rPr>
        <w:t xml:space="preserve">.</w:t>
      </w:r>
    </w:p>
    <w:p w:rsidR="00000000" w:rsidDel="00000000" w:rsidP="00000000" w:rsidRDefault="00000000" w:rsidRPr="00000000" w14:paraId="00000014">
      <w:pPr>
        <w:numPr>
          <w:ilvl w:val="0"/>
          <w:numId w:val="2"/>
        </w:numPr>
        <w:tabs>
          <w:tab w:val="right" w:leader="none" w:pos="10350"/>
        </w:tabs>
        <w:spacing w:after="0" w:afterAutospacing="0" w:before="0" w:beforeAutospacing="0" w:lineRule="auto"/>
        <w:ind w:left="720" w:hanging="360"/>
        <w:rPr>
          <w:sz w:val="20"/>
          <w:szCs w:val="20"/>
        </w:rPr>
      </w:pPr>
      <w:r w:rsidDel="00000000" w:rsidR="00000000" w:rsidRPr="00000000">
        <w:rPr>
          <w:sz w:val="20"/>
          <w:szCs w:val="20"/>
          <w:rtl w:val="0"/>
        </w:rPr>
        <w:t xml:space="preserve">Developed a </w:t>
      </w:r>
      <w:r w:rsidDel="00000000" w:rsidR="00000000" w:rsidRPr="00000000">
        <w:rPr>
          <w:b w:val="1"/>
          <w:bCs w:val="1"/>
          <w:sz w:val="20"/>
          <w:szCs w:val="20"/>
          <w:rtl w:val="0"/>
        </w:rPr>
        <w:t xml:space="preserve">proprietary client segmentation framework</w:t>
      </w:r>
      <w:r w:rsidDel="00000000" w:rsidR="00000000" w:rsidRPr="00000000">
        <w:rPr>
          <w:sz w:val="20"/>
          <w:szCs w:val="20"/>
          <w:rtl w:val="0"/>
        </w:rPr>
        <w:t xml:space="preserve"> with potential for patent application, strengthening personalization, targeting, and lifetime value.</w:t>
      </w:r>
    </w:p>
    <w:p w:rsidR="00000000" w:rsidDel="00000000" w:rsidP="00000000" w:rsidRDefault="00000000" w:rsidRPr="00000000" w14:paraId="00000015">
      <w:pPr>
        <w:numPr>
          <w:ilvl w:val="0"/>
          <w:numId w:val="2"/>
        </w:numPr>
        <w:tabs>
          <w:tab w:val="right" w:leader="none" w:pos="10350"/>
        </w:tabs>
        <w:spacing w:after="0" w:afterAutospacing="0" w:before="0" w:beforeAutospacing="0" w:lineRule="auto"/>
        <w:ind w:left="720" w:hanging="360"/>
        <w:rPr>
          <w:sz w:val="20"/>
          <w:szCs w:val="20"/>
        </w:rPr>
      </w:pPr>
      <w:r w:rsidDel="00000000" w:rsidR="00000000" w:rsidRPr="00000000">
        <w:rPr>
          <w:sz w:val="20"/>
          <w:szCs w:val="20"/>
          <w:rtl w:val="0"/>
        </w:rPr>
        <w:t xml:space="preserve">Led strategy, activation, and performance measurement for client marketing programs to drive product adoption and increase AUM.</w:t>
      </w:r>
    </w:p>
    <w:p w:rsidR="00000000" w:rsidDel="00000000" w:rsidP="00000000" w:rsidRDefault="00000000" w:rsidRPr="00000000" w14:paraId="00000016">
      <w:pPr>
        <w:numPr>
          <w:ilvl w:val="0"/>
          <w:numId w:val="2"/>
        </w:numPr>
        <w:tabs>
          <w:tab w:val="right" w:leader="none" w:pos="10350"/>
        </w:tabs>
        <w:spacing w:after="0" w:afterAutospacing="0" w:before="0" w:beforeAutospacing="0" w:lineRule="auto"/>
        <w:ind w:left="720" w:hanging="360"/>
        <w:rPr>
          <w:sz w:val="20"/>
          <w:szCs w:val="20"/>
        </w:rPr>
      </w:pPr>
      <w:r w:rsidDel="00000000" w:rsidR="00000000" w:rsidRPr="00000000">
        <w:rPr>
          <w:sz w:val="20"/>
          <w:szCs w:val="20"/>
          <w:rtl w:val="0"/>
        </w:rPr>
        <w:t xml:space="preserve">Directed GTM and acquisition strategy for the </w:t>
      </w:r>
      <w:r w:rsidDel="00000000" w:rsidR="00000000" w:rsidRPr="00000000">
        <w:rPr>
          <w:b w:val="1"/>
          <w:bCs w:val="1"/>
          <w:sz w:val="20"/>
          <w:szCs w:val="20"/>
          <w:rtl w:val="0"/>
        </w:rPr>
        <w:t xml:space="preserve">US Bank</w:t>
      </w:r>
      <w:r w:rsidDel="00000000" w:rsidR="00000000" w:rsidRPr="00000000">
        <w:rPr>
          <w:sz w:val="20"/>
          <w:szCs w:val="20"/>
          <w:rtl w:val="0"/>
        </w:rPr>
        <w:t xml:space="preserve"> banking products partnership (launched August 2025).</w:t>
      </w:r>
    </w:p>
    <w:p w:rsidR="00000000" w:rsidDel="00000000" w:rsidP="00000000" w:rsidRDefault="00000000" w:rsidRPr="00000000" w14:paraId="00000017">
      <w:pPr>
        <w:numPr>
          <w:ilvl w:val="0"/>
          <w:numId w:val="2"/>
        </w:numPr>
        <w:tabs>
          <w:tab w:val="right" w:leader="none" w:pos="10350"/>
        </w:tabs>
        <w:spacing w:after="240" w:before="0" w:beforeAutospacing="0" w:lineRule="auto"/>
        <w:ind w:left="720" w:hanging="360"/>
        <w:rPr>
          <w:sz w:val="20"/>
          <w:szCs w:val="20"/>
        </w:rPr>
      </w:pPr>
      <w:r w:rsidDel="00000000" w:rsidR="00000000" w:rsidRPr="00000000">
        <w:rPr>
          <w:sz w:val="20"/>
          <w:szCs w:val="20"/>
          <w:rtl w:val="0"/>
        </w:rPr>
        <w:t xml:space="preserve">Built and led high-performing teams—achieving a </w:t>
      </w:r>
      <w:r w:rsidDel="00000000" w:rsidR="00000000" w:rsidRPr="00000000">
        <w:rPr>
          <w:b w:val="1"/>
          <w:bCs w:val="1"/>
          <w:sz w:val="20"/>
          <w:szCs w:val="20"/>
          <w:rtl w:val="0"/>
        </w:rPr>
        <w:t xml:space="preserve">99% leader index (+33 above firm average)</w:t>
      </w:r>
      <w:r w:rsidDel="00000000" w:rsidR="00000000" w:rsidRPr="00000000">
        <w:rPr>
          <w:sz w:val="20"/>
          <w:szCs w:val="20"/>
          <w:rtl w:val="0"/>
        </w:rPr>
        <w:t xml:space="preserve">—and elevated organizational rigor in analytics, experimentation, and cross-functional alignment.</w:t>
      </w:r>
    </w:p>
    <w:p w:rsidR="00000000" w:rsidDel="00000000" w:rsidP="00000000" w:rsidRDefault="00000000" w:rsidRPr="00000000" w14:paraId="00000018">
      <w:pPr>
        <w:tabs>
          <w:tab w:val="right" w:leader="none" w:pos="10350"/>
        </w:tabs>
        <w:rPr>
          <w:sz w:val="20"/>
          <w:szCs w:val="20"/>
        </w:rPr>
      </w:pPr>
      <w:r w:rsidDel="00000000" w:rsidR="00000000" w:rsidRPr="00000000">
        <w:rPr>
          <w:b w:val="1"/>
          <w:bCs w:val="1"/>
          <w:sz w:val="20"/>
          <w:szCs w:val="20"/>
          <w:rtl w:val="0"/>
        </w:rPr>
        <w:t xml:space="preserve">Director, Client Attraction- Local &amp; National Advertising</w:t>
      </w:r>
      <w:r w:rsidDel="00000000" w:rsidR="00000000" w:rsidRPr="00000000">
        <w:rPr>
          <w:sz w:val="20"/>
          <w:szCs w:val="20"/>
          <w:rtl w:val="0"/>
        </w:rPr>
        <w:t xml:space="preserve"> | 11/2019 – 03/2022</w:t>
      </w:r>
    </w:p>
    <w:p w:rsidR="00000000" w:rsidDel="00000000" w:rsidP="00000000" w:rsidRDefault="00000000" w:rsidRPr="00000000" w14:paraId="00000019">
      <w:pPr>
        <w:tabs>
          <w:tab w:val="right" w:leader="none" w:pos="10350"/>
        </w:tabs>
        <w:rPr>
          <w:sz w:val="20"/>
          <w:szCs w:val="20"/>
        </w:rPr>
      </w:pPr>
      <w:r w:rsidDel="00000000" w:rsidR="00000000" w:rsidRPr="00000000">
        <w:rPr>
          <w:b w:val="1"/>
          <w:bCs w:val="1"/>
          <w:smallCaps w:val="1"/>
          <w:sz w:val="20"/>
          <w:szCs w:val="20"/>
          <w:rtl w:val="0"/>
        </w:rPr>
        <w:t xml:space="preserve">EDWARD JONES</w:t>
      </w:r>
      <w:r w:rsidDel="00000000" w:rsidR="00000000" w:rsidRPr="00000000">
        <w:rPr>
          <w:b w:val="1"/>
          <w:bCs w:val="1"/>
          <w:sz w:val="20"/>
          <w:szCs w:val="20"/>
          <w:rtl w:val="0"/>
        </w:rPr>
        <w:t xml:space="preserve"> – St. Louis, MO (Remote/Hybrid)</w:t>
      </w:r>
      <w:r w:rsidDel="00000000" w:rsidR="00000000" w:rsidRPr="00000000">
        <w:rPr>
          <w:rtl w:val="0"/>
        </w:rPr>
      </w:r>
    </w:p>
    <w:p w:rsidR="00000000" w:rsidDel="00000000" w:rsidP="00000000" w:rsidRDefault="00000000" w:rsidRPr="00000000" w14:paraId="0000001A">
      <w:pPr>
        <w:tabs>
          <w:tab w:val="right" w:leader="none" w:pos="10350"/>
        </w:tabs>
        <w:rPr>
          <w:color w:val="000000"/>
          <w:sz w:val="20"/>
          <w:szCs w:val="20"/>
        </w:rPr>
      </w:pPr>
      <w:r w:rsidDel="00000000" w:rsidR="00000000" w:rsidRPr="00000000">
        <w:rPr>
          <w:sz w:val="20"/>
          <w:szCs w:val="20"/>
          <w:rtl w:val="0"/>
        </w:rPr>
        <w:t xml:space="preserve">Oversaw team of 8, including 3 direct reports, in developing local and national client acquisition strategy across paid media, social, SEO, and sponsorships. Managed budget of $52M-$70M, optimizing expenses to enhance effectiveness.</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Launched new advisor-led acquisition programs, including webinars and LinkedIn Sales Navigator. </w:t>
      </w:r>
      <w:r w:rsidDel="00000000" w:rsidR="00000000" w:rsidRPr="00000000">
        <w:rPr>
          <w:sz w:val="20"/>
          <w:szCs w:val="20"/>
          <w:rtl w:val="0"/>
        </w:rPr>
        <w:t xml:space="preserve">Drove +90% FA adoption and increased digitally captured leads 80%. </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sz w:val="20"/>
          <w:szCs w:val="20"/>
          <w:rtl w:val="0"/>
        </w:rPr>
        <w:t xml:space="preserve">Increased annual spend 25% in 2021, 30% in 2022, and 35% in 2023 by delivering strong ROI.</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10350"/>
        </w:tabs>
        <w:rPr>
          <w:color w:val="000000"/>
          <w:sz w:val="20"/>
          <w:szCs w:val="20"/>
        </w:rPr>
      </w:pPr>
      <w:r w:rsidDel="00000000" w:rsidR="00000000" w:rsidRPr="00000000">
        <w:rPr>
          <w:rtl w:val="0"/>
        </w:rPr>
      </w:r>
    </w:p>
    <w:p w:rsidR="00000000" w:rsidDel="00000000" w:rsidP="00000000" w:rsidRDefault="00000000" w:rsidRPr="00000000" w14:paraId="0000001E">
      <w:pPr>
        <w:tabs>
          <w:tab w:val="right" w:leader="none" w:pos="10350"/>
        </w:tabs>
        <w:rPr>
          <w:sz w:val="20"/>
          <w:szCs w:val="20"/>
        </w:rPr>
      </w:pPr>
      <w:r w:rsidDel="00000000" w:rsidR="00000000" w:rsidRPr="00000000">
        <w:rPr>
          <w:b w:val="1"/>
          <w:bCs w:val="1"/>
          <w:sz w:val="20"/>
          <w:szCs w:val="20"/>
          <w:rtl w:val="0"/>
        </w:rPr>
        <w:t xml:space="preserve">Global Director, Digital Marketing</w:t>
      </w:r>
      <w:r w:rsidDel="00000000" w:rsidR="00000000" w:rsidRPr="00000000">
        <w:rPr>
          <w:sz w:val="20"/>
          <w:szCs w:val="20"/>
          <w:rtl w:val="0"/>
        </w:rPr>
        <w:t xml:space="preserve"> | 01/2019 – 09/2019</w:t>
      </w:r>
    </w:p>
    <w:p w:rsidR="00000000" w:rsidDel="00000000" w:rsidP="00000000" w:rsidRDefault="00000000" w:rsidRPr="00000000" w14:paraId="0000001F">
      <w:pPr>
        <w:tabs>
          <w:tab w:val="right" w:leader="none" w:pos="10350"/>
        </w:tabs>
        <w:rPr>
          <w:sz w:val="20"/>
          <w:szCs w:val="20"/>
        </w:rPr>
      </w:pPr>
      <w:r w:rsidDel="00000000" w:rsidR="00000000" w:rsidRPr="00000000">
        <w:rPr>
          <w:b w:val="1"/>
          <w:bCs w:val="1"/>
          <w:smallCaps w:val="1"/>
          <w:sz w:val="20"/>
          <w:szCs w:val="20"/>
          <w:rtl w:val="0"/>
        </w:rPr>
        <w:t xml:space="preserve">SOFTONIC</w:t>
      </w:r>
      <w:r w:rsidDel="00000000" w:rsidR="00000000" w:rsidRPr="00000000">
        <w:rPr>
          <w:b w:val="1"/>
          <w:bCs w:val="1"/>
          <w:sz w:val="20"/>
          <w:szCs w:val="20"/>
          <w:rtl w:val="0"/>
        </w:rPr>
        <w:t xml:space="preserve"> – Barcelona, Spain (Remote/Hybrid)</w:t>
      </w:r>
      <w:r w:rsidDel="00000000" w:rsidR="00000000" w:rsidRPr="00000000">
        <w:rPr>
          <w:rtl w:val="0"/>
        </w:rPr>
      </w:r>
    </w:p>
    <w:p w:rsidR="00000000" w:rsidDel="00000000" w:rsidP="00000000" w:rsidRDefault="00000000" w:rsidRPr="00000000" w14:paraId="00000020">
      <w:pPr>
        <w:tabs>
          <w:tab w:val="right" w:leader="none" w:pos="10350"/>
        </w:tabs>
        <w:rPr>
          <w:sz w:val="20"/>
          <w:szCs w:val="20"/>
        </w:rPr>
      </w:pPr>
      <w:r w:rsidDel="00000000" w:rsidR="00000000" w:rsidRPr="00000000">
        <w:rPr>
          <w:sz w:val="20"/>
          <w:szCs w:val="20"/>
          <w:rtl w:val="0"/>
        </w:rPr>
        <w:t xml:space="preserve">Led global digital strategy for acquisition and re-engagement across 10+ languages, including P&amp;L, roadmap, and forecasting for SEM, push, email, website, and programmatic marketing channels. Managed team of 8 and $8M budget.</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Reduced marketing expenses 20% annually through various process improvements.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Increased engagement 120% via segmented and triggered remarketing campaigns.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Launched Simon Data, a new customer data platform (CDP), integrating existing users and email/push platforms. </w:t>
      </w:r>
    </w:p>
    <w:p w:rsidR="00000000" w:rsidDel="00000000" w:rsidP="00000000" w:rsidRDefault="00000000" w:rsidRPr="00000000" w14:paraId="00000024">
      <w:pPr>
        <w:tabs>
          <w:tab w:val="right" w:leader="none" w:pos="10350"/>
        </w:tabs>
        <w:rPr>
          <w:sz w:val="20"/>
          <w:szCs w:val="20"/>
        </w:rPr>
      </w:pPr>
      <w:r w:rsidDel="00000000" w:rsidR="00000000" w:rsidRPr="00000000">
        <w:rPr>
          <w:rtl w:val="0"/>
        </w:rPr>
      </w:r>
    </w:p>
    <w:p w:rsidR="00000000" w:rsidDel="00000000" w:rsidP="00000000" w:rsidRDefault="00000000" w:rsidRPr="00000000" w14:paraId="00000025">
      <w:pPr>
        <w:tabs>
          <w:tab w:val="right" w:leader="none" w:pos="10350"/>
        </w:tabs>
        <w:rPr>
          <w:sz w:val="20"/>
          <w:szCs w:val="20"/>
        </w:rPr>
      </w:pPr>
      <w:r w:rsidDel="00000000" w:rsidR="00000000" w:rsidRPr="00000000">
        <w:rPr>
          <w:b w:val="1"/>
          <w:bCs w:val="1"/>
          <w:sz w:val="20"/>
          <w:szCs w:val="20"/>
          <w:rtl w:val="0"/>
        </w:rPr>
        <w:t xml:space="preserve">Head of Marketing Strategy &amp; Operations</w:t>
      </w:r>
      <w:r w:rsidDel="00000000" w:rsidR="00000000" w:rsidRPr="00000000">
        <w:rPr>
          <w:sz w:val="20"/>
          <w:szCs w:val="20"/>
          <w:rtl w:val="0"/>
        </w:rPr>
        <w:t xml:space="preserve"> | 11/2017 – 01/2019</w:t>
      </w:r>
    </w:p>
    <w:p w:rsidR="00000000" w:rsidDel="00000000" w:rsidP="00000000" w:rsidRDefault="00000000" w:rsidRPr="00000000" w14:paraId="00000026">
      <w:pPr>
        <w:tabs>
          <w:tab w:val="right" w:leader="none" w:pos="10350"/>
        </w:tabs>
        <w:rPr>
          <w:b w:val="1"/>
          <w:bCs w:val="1"/>
          <w:sz w:val="20"/>
          <w:szCs w:val="20"/>
        </w:rPr>
      </w:pPr>
      <w:r w:rsidDel="00000000" w:rsidR="00000000" w:rsidRPr="00000000">
        <w:rPr>
          <w:b w:val="1"/>
          <w:bCs w:val="1"/>
          <w:smallCaps w:val="1"/>
          <w:sz w:val="20"/>
          <w:szCs w:val="20"/>
          <w:rtl w:val="0"/>
        </w:rPr>
        <w:t xml:space="preserve">GROUPON</w:t>
      </w:r>
      <w:r w:rsidDel="00000000" w:rsidR="00000000" w:rsidRPr="00000000">
        <w:rPr>
          <w:b w:val="1"/>
          <w:bCs w:val="1"/>
          <w:sz w:val="20"/>
          <w:szCs w:val="20"/>
          <w:rtl w:val="0"/>
        </w:rPr>
        <w:t xml:space="preserve"> – Chicago, IL </w:t>
      </w:r>
    </w:p>
    <w:p w:rsidR="00000000" w:rsidDel="00000000" w:rsidP="00000000" w:rsidRDefault="00000000" w:rsidRPr="00000000" w14:paraId="00000027">
      <w:pPr>
        <w:tabs>
          <w:tab w:val="right" w:leader="none" w:pos="10350"/>
        </w:tabs>
        <w:rPr>
          <w:sz w:val="20"/>
          <w:szCs w:val="20"/>
        </w:rPr>
      </w:pPr>
      <w:r w:rsidDel="00000000" w:rsidR="00000000" w:rsidRPr="00000000">
        <w:rPr>
          <w:sz w:val="20"/>
          <w:szCs w:val="20"/>
          <w:rtl w:val="0"/>
        </w:rPr>
        <w:t xml:space="preserve">Headed marketing strategy for content, SEO, SEM, email, digital, merchandising, and operations for Groupon Coupons and Enterprise Retail division. Managed team of 15-30 and $15M budget.</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Increased revenue 15% YoY by enhancing audience targeting and customer engagement.</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Launched new marketing opportunities for retail brands, closing -20% gap in sales goals.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Maintained 100% team retention throughout 3 organizational changes.</w:t>
      </w:r>
    </w:p>
    <w:p w:rsidR="00000000" w:rsidDel="00000000" w:rsidP="00000000" w:rsidRDefault="00000000" w:rsidRPr="00000000" w14:paraId="0000002B">
      <w:pPr>
        <w:tabs>
          <w:tab w:val="right" w:leader="none" w:pos="10350"/>
        </w:tabs>
        <w:rPr>
          <w:sz w:val="20"/>
          <w:szCs w:val="20"/>
        </w:rPr>
      </w:pPr>
      <w:r w:rsidDel="00000000" w:rsidR="00000000" w:rsidRPr="00000000">
        <w:rPr>
          <w:rtl w:val="0"/>
        </w:rPr>
      </w:r>
    </w:p>
    <w:p w:rsidR="00000000" w:rsidDel="00000000" w:rsidP="00000000" w:rsidRDefault="00000000" w:rsidRPr="00000000" w14:paraId="0000002C">
      <w:pPr>
        <w:tabs>
          <w:tab w:val="right" w:leader="none" w:pos="10350"/>
        </w:tabs>
        <w:rPr>
          <w:sz w:val="20"/>
          <w:szCs w:val="20"/>
        </w:rPr>
      </w:pPr>
      <w:r w:rsidDel="00000000" w:rsidR="00000000" w:rsidRPr="00000000">
        <w:rPr>
          <w:b w:val="1"/>
          <w:bCs w:val="1"/>
          <w:sz w:val="20"/>
          <w:szCs w:val="20"/>
          <w:rtl w:val="0"/>
        </w:rPr>
        <w:t xml:space="preserve">Senior Manager, Digital Marketing Strategy</w:t>
      </w:r>
      <w:r w:rsidDel="00000000" w:rsidR="00000000" w:rsidRPr="00000000">
        <w:rPr>
          <w:sz w:val="20"/>
          <w:szCs w:val="20"/>
          <w:rtl w:val="0"/>
        </w:rPr>
        <w:t xml:space="preserve"> | 01/2016 – 11/2017</w:t>
      </w:r>
    </w:p>
    <w:p w:rsidR="00000000" w:rsidDel="00000000" w:rsidP="00000000" w:rsidRDefault="00000000" w:rsidRPr="00000000" w14:paraId="0000002D">
      <w:pPr>
        <w:tabs>
          <w:tab w:val="right" w:leader="none" w:pos="10350"/>
        </w:tabs>
        <w:rPr>
          <w:sz w:val="20"/>
          <w:szCs w:val="20"/>
        </w:rPr>
      </w:pPr>
      <w:r w:rsidDel="00000000" w:rsidR="00000000" w:rsidRPr="00000000">
        <w:rPr>
          <w:b w:val="1"/>
          <w:bCs w:val="1"/>
          <w:smallCaps w:val="1"/>
          <w:sz w:val="20"/>
          <w:szCs w:val="20"/>
          <w:rtl w:val="0"/>
        </w:rPr>
        <w:t xml:space="preserve">WALGREENS</w:t>
      </w:r>
      <w:r w:rsidDel="00000000" w:rsidR="00000000" w:rsidRPr="00000000">
        <w:rPr>
          <w:b w:val="1"/>
          <w:bCs w:val="1"/>
          <w:sz w:val="20"/>
          <w:szCs w:val="20"/>
          <w:rtl w:val="0"/>
        </w:rPr>
        <w:t xml:space="preserve"> – Chicago, IL </w:t>
      </w:r>
      <w:r w:rsidDel="00000000" w:rsidR="00000000" w:rsidRPr="00000000">
        <w:rPr>
          <w:rtl w:val="0"/>
        </w:rPr>
      </w:r>
    </w:p>
    <w:p w:rsidR="00000000" w:rsidDel="00000000" w:rsidP="00000000" w:rsidRDefault="00000000" w:rsidRPr="00000000" w14:paraId="0000002E">
      <w:pPr>
        <w:tabs>
          <w:tab w:val="right" w:leader="none" w:pos="10350"/>
        </w:tabs>
        <w:rPr>
          <w:sz w:val="20"/>
          <w:szCs w:val="20"/>
        </w:rPr>
      </w:pPr>
      <w:r w:rsidDel="00000000" w:rsidR="00000000" w:rsidRPr="00000000">
        <w:rPr>
          <w:sz w:val="20"/>
          <w:szCs w:val="20"/>
          <w:rtl w:val="0"/>
        </w:rPr>
        <w:t xml:space="preserve">Oversaw omnichannel digital campaign strategy for seasonal, loyalty, and retail programs. Integrated strategies across paid media, email, digital, app, influencer, and store campaigns, including advertising for CPG partners. Managed campaigns up to $50M and offered project leadership as individual contributor. </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Developed personalized GTM digital marketing for Beauty Enthusiast loyalty program, achieving memb</w:t>
      </w:r>
      <w:r w:rsidDel="00000000" w:rsidR="00000000" w:rsidRPr="00000000">
        <w:rPr>
          <w:sz w:val="20"/>
          <w:szCs w:val="20"/>
          <w:rtl w:val="0"/>
        </w:rPr>
        <w:t xml:space="preserve">er</w:t>
      </w:r>
      <w:r w:rsidDel="00000000" w:rsidR="00000000" w:rsidRPr="00000000">
        <w:rPr>
          <w:color w:val="000000"/>
          <w:sz w:val="20"/>
          <w:szCs w:val="20"/>
          <w:rtl w:val="0"/>
        </w:rPr>
        <w:t xml:space="preserve"> acquisition goals</w:t>
      </w:r>
      <w:r w:rsidDel="00000000" w:rsidR="00000000" w:rsidRPr="00000000">
        <w:rPr>
          <w:sz w:val="20"/>
          <w:szCs w:val="20"/>
          <w:rtl w:val="0"/>
        </w:rPr>
        <w:t xml:space="preserve"> </w:t>
      </w:r>
      <w:r w:rsidDel="00000000" w:rsidR="00000000" w:rsidRPr="00000000">
        <w:rPr>
          <w:color w:val="000000"/>
          <w:sz w:val="20"/>
          <w:szCs w:val="20"/>
          <w:rtl w:val="0"/>
        </w:rPr>
        <w:t xml:space="preserve">8 weeks ahead of forecast. </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Launched Walgreens’ first digital magazine, driving customer engagement 4x over previous programs.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Increased co-branded investments $6M YOY, aligning with CPG partner goals. </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Built GTM strategy for owned beauty brands and new products, achieving 100% of sales targets.</w:t>
      </w:r>
    </w:p>
    <w:p w:rsidR="00000000" w:rsidDel="00000000" w:rsidP="00000000" w:rsidRDefault="00000000" w:rsidRPr="00000000" w14:paraId="00000033">
      <w:pPr>
        <w:tabs>
          <w:tab w:val="right" w:leader="none" w:pos="10350"/>
        </w:tabs>
        <w:rPr>
          <w:b w:val="1"/>
          <w:bCs w:val="1"/>
          <w:sz w:val="20"/>
          <w:szCs w:val="20"/>
        </w:rPr>
      </w:pPr>
      <w:r w:rsidDel="00000000" w:rsidR="00000000" w:rsidRPr="00000000">
        <w:rPr>
          <w:rtl w:val="0"/>
        </w:rPr>
      </w:r>
    </w:p>
    <w:p w:rsidR="00000000" w:rsidDel="00000000" w:rsidP="00000000" w:rsidRDefault="00000000" w:rsidRPr="00000000" w14:paraId="00000034">
      <w:pPr>
        <w:tabs>
          <w:tab w:val="right" w:leader="none" w:pos="10350"/>
        </w:tabs>
        <w:rPr>
          <w:sz w:val="20"/>
          <w:szCs w:val="20"/>
        </w:rPr>
      </w:pPr>
      <w:r w:rsidDel="00000000" w:rsidR="00000000" w:rsidRPr="00000000">
        <w:rPr>
          <w:b w:val="1"/>
          <w:bCs w:val="1"/>
          <w:sz w:val="20"/>
          <w:szCs w:val="20"/>
          <w:rtl w:val="0"/>
        </w:rPr>
        <w:t xml:space="preserve">Director, Digital Marketing Strategy &amp; Customer Experience</w:t>
      </w:r>
      <w:r w:rsidDel="00000000" w:rsidR="00000000" w:rsidRPr="00000000">
        <w:rPr>
          <w:sz w:val="20"/>
          <w:szCs w:val="20"/>
          <w:rtl w:val="0"/>
        </w:rPr>
        <w:t xml:space="preserve"> | 11/2012 – 01/2016</w:t>
      </w:r>
    </w:p>
    <w:p w:rsidR="00000000" w:rsidDel="00000000" w:rsidP="00000000" w:rsidRDefault="00000000" w:rsidRPr="00000000" w14:paraId="00000035">
      <w:pPr>
        <w:tabs>
          <w:tab w:val="right" w:leader="none" w:pos="10350"/>
        </w:tabs>
        <w:rPr>
          <w:sz w:val="20"/>
          <w:szCs w:val="20"/>
        </w:rPr>
      </w:pPr>
      <w:r w:rsidDel="00000000" w:rsidR="00000000" w:rsidRPr="00000000">
        <w:rPr>
          <w:b w:val="1"/>
          <w:bCs w:val="1"/>
          <w:smallCaps w:val="1"/>
          <w:sz w:val="20"/>
          <w:szCs w:val="20"/>
          <w:rtl w:val="0"/>
        </w:rPr>
        <w:t xml:space="preserve">U-HAUL INTERNATIONAL</w:t>
      </w:r>
      <w:r w:rsidDel="00000000" w:rsidR="00000000" w:rsidRPr="00000000">
        <w:rPr>
          <w:b w:val="1"/>
          <w:bCs w:val="1"/>
          <w:sz w:val="20"/>
          <w:szCs w:val="20"/>
          <w:rtl w:val="0"/>
        </w:rPr>
        <w:t xml:space="preserve"> – Phoenix, AZ </w:t>
      </w:r>
      <w:r w:rsidDel="00000000" w:rsidR="00000000" w:rsidRPr="00000000">
        <w:rPr>
          <w:rtl w:val="0"/>
        </w:rPr>
      </w:r>
    </w:p>
    <w:p w:rsidR="00000000" w:rsidDel="00000000" w:rsidP="00000000" w:rsidRDefault="00000000" w:rsidRPr="00000000" w14:paraId="00000036">
      <w:pPr>
        <w:tabs>
          <w:tab w:val="right" w:leader="none" w:pos="10350"/>
        </w:tabs>
        <w:rPr>
          <w:sz w:val="20"/>
          <w:szCs w:val="20"/>
        </w:rPr>
      </w:pPr>
      <w:r w:rsidDel="00000000" w:rsidR="00000000" w:rsidRPr="00000000">
        <w:rPr>
          <w:sz w:val="20"/>
          <w:szCs w:val="20"/>
          <w:rtl w:val="0"/>
        </w:rPr>
        <w:t xml:space="preserve">Built and led digital engagement teams across customer service, email, SEO, eCommerce, social media, content marketing, and analytics for U-Haul and affiliate locations. Created MarTech stack, proving ROI on platform and channel investments. Managed team of 2-20 and $1M budget. Led strategic marketing partnerships with major organizations to enhance brand positioning.</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Launched U-Haul’s flagship campaign, “U-Haul Famous,” receiving 20K+ submissions in first year. </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Established 24/7 social media community management, handling 30K+ monthly mentions.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Drove 18x SEO traffic growth by integrating high-value content and videos on website. </w:t>
      </w:r>
    </w:p>
    <w:p w:rsidR="00000000" w:rsidDel="00000000" w:rsidP="00000000" w:rsidRDefault="00000000" w:rsidRPr="00000000" w14:paraId="0000003A">
      <w:pPr>
        <w:tabs>
          <w:tab w:val="right" w:leader="none" w:pos="10350"/>
        </w:tabs>
        <w:rPr>
          <w:sz w:val="20"/>
          <w:szCs w:val="20"/>
        </w:rPr>
      </w:pPr>
      <w:r w:rsidDel="00000000" w:rsidR="00000000" w:rsidRPr="00000000">
        <w:rPr>
          <w:rtl w:val="0"/>
        </w:rPr>
      </w:r>
    </w:p>
    <w:p w:rsidR="00000000" w:rsidDel="00000000" w:rsidP="00000000" w:rsidRDefault="00000000" w:rsidRPr="00000000" w14:paraId="0000003B">
      <w:pPr>
        <w:tabs>
          <w:tab w:val="right" w:leader="none" w:pos="10350"/>
        </w:tabs>
        <w:rPr>
          <w:sz w:val="20"/>
          <w:szCs w:val="20"/>
        </w:rPr>
      </w:pPr>
      <w:r w:rsidDel="00000000" w:rsidR="00000000" w:rsidRPr="00000000">
        <w:rPr>
          <w:b w:val="1"/>
          <w:bCs w:val="1"/>
          <w:sz w:val="20"/>
          <w:szCs w:val="20"/>
          <w:rtl w:val="0"/>
        </w:rPr>
        <w:t xml:space="preserve">Manager, Project Management Office – U-Haul Tech Center</w:t>
      </w:r>
      <w:r w:rsidDel="00000000" w:rsidR="00000000" w:rsidRPr="00000000">
        <w:rPr>
          <w:sz w:val="20"/>
          <w:szCs w:val="20"/>
          <w:rtl w:val="0"/>
        </w:rPr>
        <w:t xml:space="preserve"> | 05/2007 – 11/2012</w:t>
      </w:r>
    </w:p>
    <w:p w:rsidR="00000000" w:rsidDel="00000000" w:rsidP="00000000" w:rsidRDefault="00000000" w:rsidRPr="00000000" w14:paraId="0000003C">
      <w:pPr>
        <w:tabs>
          <w:tab w:val="right" w:leader="none" w:pos="10350"/>
        </w:tabs>
        <w:rPr>
          <w:sz w:val="20"/>
          <w:szCs w:val="20"/>
        </w:rPr>
      </w:pPr>
      <w:r w:rsidDel="00000000" w:rsidR="00000000" w:rsidRPr="00000000">
        <w:rPr>
          <w:b w:val="1"/>
          <w:bCs w:val="1"/>
          <w:smallCaps w:val="1"/>
          <w:sz w:val="20"/>
          <w:szCs w:val="20"/>
          <w:rtl w:val="0"/>
        </w:rPr>
        <w:t xml:space="preserve">U-HAUL INTERNATIONAL</w:t>
      </w:r>
      <w:r w:rsidDel="00000000" w:rsidR="00000000" w:rsidRPr="00000000">
        <w:rPr>
          <w:b w:val="1"/>
          <w:bCs w:val="1"/>
          <w:sz w:val="20"/>
          <w:szCs w:val="20"/>
          <w:rtl w:val="0"/>
        </w:rPr>
        <w:t xml:space="preserve"> – Phoenix, AZ </w:t>
      </w:r>
      <w:r w:rsidDel="00000000" w:rsidR="00000000" w:rsidRPr="00000000">
        <w:rPr>
          <w:rtl w:val="0"/>
        </w:rPr>
      </w:r>
    </w:p>
    <w:p w:rsidR="00000000" w:rsidDel="00000000" w:rsidP="00000000" w:rsidRDefault="00000000" w:rsidRPr="00000000" w14:paraId="0000003D">
      <w:pPr>
        <w:tabs>
          <w:tab w:val="right" w:leader="none" w:pos="10350"/>
        </w:tabs>
        <w:rPr>
          <w:sz w:val="20"/>
          <w:szCs w:val="20"/>
        </w:rPr>
      </w:pPr>
      <w:r w:rsidDel="00000000" w:rsidR="00000000" w:rsidRPr="00000000">
        <w:rPr>
          <w:sz w:val="20"/>
          <w:szCs w:val="20"/>
          <w:rtl w:val="0"/>
        </w:rPr>
        <w:t xml:space="preserve">Established and led U-Haul’s PMO to manage and prioritize technical and product engineering projects, including scoping, reporting, and overseeing stakeholders across product, legal, service, and engineering teams. </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Decreased project timelines 30% by establishing standardized processes. </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Implemented SharePoint sites for projects,</w:t>
      </w:r>
      <w:r w:rsidDel="00000000" w:rsidR="00000000" w:rsidRPr="00000000">
        <w:rPr>
          <w:sz w:val="20"/>
          <w:szCs w:val="20"/>
          <w:rtl w:val="0"/>
        </w:rPr>
        <w:t xml:space="preserve"> increasing on-time completion 30%. </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color w:val="000000"/>
          <w:sz w:val="20"/>
          <w:szCs w:val="20"/>
          <w:rtl w:val="0"/>
        </w:rPr>
        <w:t xml:space="preserve">Reduced legal risk by implementing documentation and retention processes for manufacturing and repair standards.</w:t>
      </w:r>
    </w:p>
    <w:p w:rsidR="00000000" w:rsidDel="00000000" w:rsidP="00000000" w:rsidRDefault="00000000" w:rsidRPr="00000000" w14:paraId="00000041">
      <w:pPr>
        <w:tabs>
          <w:tab w:val="right" w:leader="none" w:pos="10350"/>
        </w:tabs>
        <w:rPr>
          <w:sz w:val="20"/>
          <w:szCs w:val="20"/>
        </w:rPr>
      </w:pPr>
      <w:r w:rsidDel="00000000" w:rsidR="00000000" w:rsidRPr="00000000">
        <w:rPr>
          <w:rtl w:val="0"/>
        </w:rPr>
      </w:r>
    </w:p>
    <w:p w:rsidR="00000000" w:rsidDel="00000000" w:rsidP="00000000" w:rsidRDefault="00000000" w:rsidRPr="00000000" w14:paraId="00000042">
      <w:pPr>
        <w:pBdr>
          <w:top w:color="0066cc" w:space="4" w:sz="18" w:val="single"/>
          <w:left w:space="0" w:sz="0" w:val="nil"/>
          <w:bottom w:space="0" w:sz="0" w:val="nil"/>
          <w:right w:space="0" w:sz="0" w:val="nil"/>
          <w:between w:space="0" w:sz="0" w:val="nil"/>
        </w:pBdr>
        <w:tabs>
          <w:tab w:val="right" w:leader="none" w:pos="10350"/>
        </w:tabs>
        <w:rPr>
          <w:color w:val="000000"/>
          <w:sz w:val="25"/>
          <w:szCs w:val="25"/>
        </w:rPr>
      </w:pPr>
      <w:r w:rsidDel="00000000" w:rsidR="00000000" w:rsidRPr="00000000">
        <w:rPr>
          <w:color w:val="000000"/>
          <w:sz w:val="25"/>
          <w:szCs w:val="25"/>
          <w:rtl w:val="0"/>
        </w:rPr>
        <w:t xml:space="preserve">EDUCATION / CERTIFICATIONS / TRAINING</w:t>
      </w:r>
    </w:p>
    <w:p w:rsidR="00000000" w:rsidDel="00000000" w:rsidP="00000000" w:rsidRDefault="00000000" w:rsidRPr="00000000" w14:paraId="00000043">
      <w:pPr>
        <w:tabs>
          <w:tab w:val="right" w:leader="none" w:pos="10350"/>
        </w:tabs>
        <w:rPr>
          <w:sz w:val="20"/>
          <w:szCs w:val="20"/>
        </w:rPr>
      </w:pPr>
      <w:r w:rsidDel="00000000" w:rsidR="00000000" w:rsidRPr="00000000">
        <w:rPr>
          <w:rtl w:val="0"/>
        </w:rPr>
      </w:r>
    </w:p>
    <w:p w:rsidR="00000000" w:rsidDel="00000000" w:rsidP="00000000" w:rsidRDefault="00000000" w:rsidRPr="00000000" w14:paraId="00000044">
      <w:pPr>
        <w:tabs>
          <w:tab w:val="right" w:leader="none" w:pos="10350"/>
        </w:tabs>
        <w:rPr>
          <w:sz w:val="20"/>
          <w:szCs w:val="20"/>
        </w:rPr>
      </w:pPr>
      <w:r w:rsidDel="00000000" w:rsidR="00000000" w:rsidRPr="00000000">
        <w:rPr>
          <w:b w:val="1"/>
          <w:bCs w:val="1"/>
          <w:sz w:val="20"/>
          <w:szCs w:val="20"/>
          <w:rtl w:val="0"/>
        </w:rPr>
        <w:t xml:space="preserve">Communications</w:t>
      </w:r>
      <w:r w:rsidDel="00000000" w:rsidR="00000000" w:rsidRPr="00000000">
        <w:rPr>
          <w:sz w:val="20"/>
          <w:szCs w:val="20"/>
          <w:rtl w:val="0"/>
        </w:rPr>
        <w:t xml:space="preserve"> | </w:t>
      </w:r>
      <w:r w:rsidDel="00000000" w:rsidR="00000000" w:rsidRPr="00000000">
        <w:rPr>
          <w:smallCaps w:val="1"/>
          <w:sz w:val="20"/>
          <w:szCs w:val="20"/>
          <w:rtl w:val="0"/>
        </w:rPr>
        <w:t xml:space="preserve">ARIZONA STATE UNIVERSITY</w:t>
      </w:r>
      <w:r w:rsidDel="00000000" w:rsidR="00000000" w:rsidRPr="00000000">
        <w:rPr>
          <w:sz w:val="20"/>
          <w:szCs w:val="20"/>
          <w:rtl w:val="0"/>
        </w:rPr>
        <w:t xml:space="preserve"> – Tempe, AZ </w:t>
      </w:r>
    </w:p>
    <w:p w:rsidR="00000000" w:rsidDel="00000000" w:rsidP="00000000" w:rsidRDefault="00000000" w:rsidRPr="00000000" w14:paraId="00000045">
      <w:pPr>
        <w:tabs>
          <w:tab w:val="right" w:leader="none" w:pos="10350"/>
        </w:tabs>
        <w:spacing w:before="40" w:lineRule="auto"/>
        <w:rPr>
          <w:sz w:val="20"/>
          <w:szCs w:val="20"/>
        </w:rPr>
      </w:pPr>
      <w:r w:rsidDel="00000000" w:rsidR="00000000" w:rsidRPr="00000000">
        <w:rPr>
          <w:b w:val="1"/>
          <w:bCs w:val="1"/>
          <w:sz w:val="20"/>
          <w:szCs w:val="20"/>
          <w:rtl w:val="0"/>
        </w:rPr>
        <w:t xml:space="preserve">Six Sigma Green Belt Training</w:t>
      </w:r>
      <w:r w:rsidDel="00000000" w:rsidR="00000000" w:rsidRPr="00000000">
        <w:rPr>
          <w:sz w:val="20"/>
          <w:szCs w:val="20"/>
          <w:rtl w:val="0"/>
        </w:rPr>
        <w:t xml:space="preserve"> | ARIZONA STATE UNIVERSITY – Tempe, AZ </w:t>
      </w:r>
    </w:p>
    <w:p w:rsidR="00000000" w:rsidDel="00000000" w:rsidP="00000000" w:rsidRDefault="00000000" w:rsidRPr="00000000" w14:paraId="00000046">
      <w:pPr>
        <w:tabs>
          <w:tab w:val="right" w:leader="none" w:pos="10350"/>
        </w:tabs>
        <w:spacing w:before="40" w:lineRule="auto"/>
        <w:rPr>
          <w:sz w:val="20"/>
          <w:szCs w:val="20"/>
        </w:rPr>
      </w:pPr>
      <w:r w:rsidDel="00000000" w:rsidR="00000000" w:rsidRPr="00000000">
        <w:rPr>
          <w:b w:val="1"/>
          <w:bCs w:val="1"/>
          <w:sz w:val="20"/>
          <w:szCs w:val="20"/>
          <w:rtl w:val="0"/>
        </w:rPr>
        <w:t xml:space="preserve">Project Management Training</w:t>
      </w:r>
      <w:r w:rsidDel="00000000" w:rsidR="00000000" w:rsidRPr="00000000">
        <w:rPr>
          <w:sz w:val="20"/>
          <w:szCs w:val="20"/>
          <w:rtl w:val="0"/>
        </w:rPr>
        <w:t xml:space="preserve"> | </w:t>
      </w:r>
      <w:r w:rsidDel="00000000" w:rsidR="00000000" w:rsidRPr="00000000">
        <w:rPr>
          <w:smallCaps w:val="1"/>
          <w:sz w:val="20"/>
          <w:szCs w:val="20"/>
          <w:rtl w:val="0"/>
        </w:rPr>
        <w:t xml:space="preserve">PMI INSTITUTE</w:t>
      </w:r>
      <w:r w:rsidDel="00000000" w:rsidR="00000000" w:rsidRPr="00000000">
        <w:rPr>
          <w:rtl w:val="0"/>
        </w:rPr>
      </w:r>
    </w:p>
    <w:p w:rsidR="00000000" w:rsidDel="00000000" w:rsidP="00000000" w:rsidRDefault="00000000" w:rsidRPr="00000000" w14:paraId="00000047">
      <w:pPr>
        <w:tabs>
          <w:tab w:val="right" w:leader="none" w:pos="10350"/>
        </w:tabs>
        <w:spacing w:before="40" w:lineRule="auto"/>
        <w:rPr>
          <w:sz w:val="20"/>
          <w:szCs w:val="20"/>
        </w:rPr>
      </w:pPr>
      <w:r w:rsidDel="00000000" w:rsidR="00000000" w:rsidRPr="00000000">
        <w:rPr>
          <w:b w:val="1"/>
          <w:bCs w:val="1"/>
          <w:sz w:val="20"/>
          <w:szCs w:val="20"/>
          <w:rtl w:val="0"/>
        </w:rPr>
        <w:t xml:space="preserve">Advanced Leadership Cohort</w:t>
      </w:r>
      <w:r w:rsidDel="00000000" w:rsidR="00000000" w:rsidRPr="00000000">
        <w:rPr>
          <w:sz w:val="20"/>
          <w:szCs w:val="20"/>
          <w:rtl w:val="0"/>
        </w:rPr>
        <w:t xml:space="preserve"> | </w:t>
      </w:r>
      <w:r w:rsidDel="00000000" w:rsidR="00000000" w:rsidRPr="00000000">
        <w:rPr>
          <w:smallCaps w:val="1"/>
          <w:sz w:val="20"/>
          <w:szCs w:val="20"/>
          <w:rtl w:val="0"/>
        </w:rPr>
        <w:t xml:space="preserve">HARVARD BUSINESS PUBLISHING</w:t>
      </w:r>
      <w:r w:rsidDel="00000000" w:rsidR="00000000" w:rsidRPr="00000000">
        <w:rPr>
          <w:rtl w:val="0"/>
        </w:rPr>
      </w:r>
    </w:p>
    <w:p w:rsidR="00000000" w:rsidDel="00000000" w:rsidP="00000000" w:rsidRDefault="00000000" w:rsidRPr="00000000" w14:paraId="00000048">
      <w:pPr>
        <w:tabs>
          <w:tab w:val="right" w:leader="none" w:pos="10350"/>
        </w:tabs>
        <w:spacing w:before="40" w:lineRule="auto"/>
        <w:rPr>
          <w:sz w:val="20"/>
          <w:szCs w:val="20"/>
        </w:rPr>
      </w:pPr>
      <w:r w:rsidDel="00000000" w:rsidR="00000000" w:rsidRPr="00000000">
        <w:rPr>
          <w:b w:val="1"/>
          <w:bCs w:val="1"/>
          <w:sz w:val="20"/>
          <w:szCs w:val="20"/>
          <w:rtl w:val="0"/>
        </w:rPr>
        <w:t xml:space="preserve">Advanced Leadership: Leading Leaders</w:t>
      </w:r>
      <w:r w:rsidDel="00000000" w:rsidR="00000000" w:rsidRPr="00000000">
        <w:rPr>
          <w:sz w:val="20"/>
          <w:szCs w:val="20"/>
          <w:rtl w:val="0"/>
        </w:rPr>
        <w:t xml:space="preserve"> | </w:t>
      </w:r>
      <w:r w:rsidDel="00000000" w:rsidR="00000000" w:rsidRPr="00000000">
        <w:rPr>
          <w:smallCaps w:val="1"/>
          <w:sz w:val="20"/>
          <w:szCs w:val="20"/>
          <w:rtl w:val="0"/>
        </w:rPr>
        <w:t xml:space="preserve">HARVARD BUSINESS PUBLISHING</w:t>
      </w:r>
      <w:r w:rsidDel="00000000" w:rsidR="00000000" w:rsidRPr="00000000">
        <w:rPr>
          <w:rtl w:val="0"/>
        </w:rPr>
      </w:r>
    </w:p>
    <w:p w:rsidR="00000000" w:rsidDel="00000000" w:rsidP="00000000" w:rsidRDefault="00000000" w:rsidRPr="00000000" w14:paraId="00000049">
      <w:pPr>
        <w:tabs>
          <w:tab w:val="right" w:leader="none" w:pos="10350"/>
        </w:tabs>
        <w:spacing w:before="40" w:lineRule="auto"/>
        <w:rPr>
          <w:smallCaps w:val="1"/>
          <w:sz w:val="20"/>
          <w:szCs w:val="20"/>
        </w:rPr>
      </w:pPr>
      <w:r w:rsidDel="00000000" w:rsidR="00000000" w:rsidRPr="00000000">
        <w:rPr>
          <w:b w:val="1"/>
          <w:bCs w:val="1"/>
          <w:sz w:val="20"/>
          <w:szCs w:val="20"/>
          <w:rtl w:val="0"/>
        </w:rPr>
        <w:t xml:space="preserve">Leadership Development Series</w:t>
      </w:r>
      <w:r w:rsidDel="00000000" w:rsidR="00000000" w:rsidRPr="00000000">
        <w:rPr>
          <w:sz w:val="20"/>
          <w:szCs w:val="20"/>
          <w:rtl w:val="0"/>
        </w:rPr>
        <w:t xml:space="preserve"> | </w:t>
      </w:r>
      <w:r w:rsidDel="00000000" w:rsidR="00000000" w:rsidRPr="00000000">
        <w:rPr>
          <w:smallCaps w:val="1"/>
          <w:sz w:val="20"/>
          <w:szCs w:val="20"/>
          <w:rtl w:val="0"/>
        </w:rPr>
        <w:t xml:space="preserve">JODY MICHAELS &amp; ASSOCIATES</w:t>
      </w:r>
    </w:p>
    <w:p w:rsidR="00000000" w:rsidDel="00000000" w:rsidP="00000000" w:rsidRDefault="00000000" w:rsidRPr="00000000" w14:paraId="0000004A">
      <w:pPr>
        <w:tabs>
          <w:tab w:val="right" w:leader="none" w:pos="10350"/>
        </w:tabs>
        <w:spacing w:before="40" w:lineRule="auto"/>
        <w:rPr>
          <w:smallCaps w:val="1"/>
          <w:sz w:val="20"/>
          <w:szCs w:val="20"/>
        </w:rPr>
      </w:pPr>
      <w:r w:rsidDel="00000000" w:rsidR="00000000" w:rsidRPr="00000000">
        <w:rPr>
          <w:b w:val="1"/>
          <w:bCs w:val="1"/>
          <w:sz w:val="20"/>
          <w:szCs w:val="20"/>
          <w:rtl w:val="0"/>
        </w:rPr>
        <w:t xml:space="preserve">Data Visualization</w:t>
      </w:r>
      <w:r w:rsidDel="00000000" w:rsidR="00000000" w:rsidRPr="00000000">
        <w:rPr>
          <w:sz w:val="20"/>
          <w:szCs w:val="20"/>
          <w:rtl w:val="0"/>
        </w:rPr>
        <w:t xml:space="preserve"> | </w:t>
      </w:r>
      <w:r w:rsidDel="00000000" w:rsidR="00000000" w:rsidRPr="00000000">
        <w:rPr>
          <w:smallCaps w:val="1"/>
          <w:sz w:val="20"/>
          <w:szCs w:val="20"/>
          <w:rtl w:val="0"/>
        </w:rPr>
        <w:t xml:space="preserve">DUARTE, INC</w:t>
      </w:r>
    </w:p>
    <w:p w:rsidR="00000000" w:rsidDel="00000000" w:rsidP="00000000" w:rsidRDefault="00000000" w:rsidRPr="00000000" w14:paraId="0000004B">
      <w:pPr>
        <w:tabs>
          <w:tab w:val="right" w:leader="none" w:pos="10350"/>
        </w:tabs>
        <w:spacing w:before="40" w:lineRule="auto"/>
        <w:rPr>
          <w:b w:val="1"/>
          <w:bCs w:val="1"/>
          <w:smallCaps w:val="1"/>
          <w:sz w:val="20"/>
          <w:szCs w:val="20"/>
        </w:rPr>
      </w:pPr>
      <w:r w:rsidDel="00000000" w:rsidR="00000000" w:rsidRPr="00000000">
        <w:rPr>
          <w:b w:val="1"/>
          <w:bCs w:val="1"/>
          <w:sz w:val="20"/>
          <w:szCs w:val="20"/>
          <w:rtl w:val="0"/>
        </w:rPr>
        <w:t xml:space="preserve">Executive Presence. DEI Leadership, Leading through Change</w:t>
      </w:r>
      <w:r w:rsidDel="00000000" w:rsidR="00000000" w:rsidRPr="00000000">
        <w:rPr>
          <w:sz w:val="20"/>
          <w:szCs w:val="20"/>
          <w:rtl w:val="0"/>
        </w:rPr>
        <w:t xml:space="preserve"> | </w:t>
      </w:r>
      <w:r w:rsidDel="00000000" w:rsidR="00000000" w:rsidRPr="00000000">
        <w:rPr>
          <w:smallCaps w:val="1"/>
          <w:sz w:val="20"/>
          <w:szCs w:val="20"/>
          <w:rtl w:val="0"/>
        </w:rPr>
        <w:t xml:space="preserve">EDWARD JONES </w:t>
      </w:r>
      <w:r w:rsidDel="00000000" w:rsidR="00000000" w:rsidRPr="00000000">
        <w:rPr>
          <w:rtl w:val="0"/>
        </w:rPr>
      </w:r>
    </w:p>
    <w:p w:rsidR="00000000" w:rsidDel="00000000" w:rsidP="00000000" w:rsidRDefault="00000000" w:rsidRPr="00000000" w14:paraId="0000004C">
      <w:pPr>
        <w:tabs>
          <w:tab w:val="right" w:leader="none" w:pos="10350"/>
        </w:tabs>
        <w:rPr>
          <w:sz w:val="20"/>
          <w:szCs w:val="20"/>
        </w:rPr>
      </w:pPr>
      <w:r w:rsidDel="00000000" w:rsidR="00000000" w:rsidRPr="00000000">
        <w:rPr>
          <w:rtl w:val="0"/>
        </w:rPr>
      </w:r>
    </w:p>
    <w:p w:rsidR="00000000" w:rsidDel="00000000" w:rsidP="00000000" w:rsidRDefault="00000000" w:rsidRPr="00000000" w14:paraId="0000004D">
      <w:pPr>
        <w:pBdr>
          <w:top w:color="0066cc" w:space="4" w:sz="18" w:val="single"/>
          <w:left w:space="0" w:sz="0" w:val="nil"/>
          <w:bottom w:space="0" w:sz="0" w:val="nil"/>
          <w:right w:space="0" w:sz="0" w:val="nil"/>
          <w:between w:space="0" w:sz="0" w:val="nil"/>
        </w:pBdr>
        <w:tabs>
          <w:tab w:val="right" w:leader="none" w:pos="10350"/>
        </w:tabs>
        <w:rPr>
          <w:sz w:val="20"/>
          <w:szCs w:val="20"/>
        </w:rPr>
      </w:pPr>
      <w:r w:rsidDel="00000000" w:rsidR="00000000" w:rsidRPr="00000000">
        <w:rPr>
          <w:color w:val="000000"/>
          <w:sz w:val="25"/>
          <w:szCs w:val="25"/>
          <w:rtl w:val="0"/>
        </w:rPr>
        <w:t xml:space="preserve">TECHNICAL SKILLS</w:t>
      </w: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tabs>
          <w:tab w:val="right" w:leader="none" w:pos="10350"/>
        </w:tabs>
        <w:ind w:left="450" w:hanging="270"/>
        <w:rPr>
          <w:color w:val="000000"/>
          <w:sz w:val="20"/>
          <w:szCs w:val="20"/>
        </w:rPr>
      </w:pPr>
      <w:r w:rsidDel="00000000" w:rsidR="00000000" w:rsidRPr="00000000">
        <w:rPr>
          <w:b w:val="1"/>
          <w:bCs w:val="1"/>
          <w:color w:val="000000"/>
          <w:sz w:val="20"/>
          <w:szCs w:val="20"/>
          <w:rtl w:val="0"/>
        </w:rPr>
        <w:t xml:space="preserve">Analytics &amp; Insights</w:t>
      </w:r>
      <w:r w:rsidDel="00000000" w:rsidR="00000000" w:rsidRPr="00000000">
        <w:rPr>
          <w:color w:val="000000"/>
          <w:sz w:val="20"/>
          <w:szCs w:val="20"/>
          <w:rtl w:val="0"/>
        </w:rPr>
        <w:t xml:space="preserve">: Adobe Analytics, Google Analytics, Tableau, SEMrush</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tabs>
          <w:tab w:val="right" w:leader="none" w:pos="10350"/>
        </w:tabs>
        <w:spacing w:before="40" w:lineRule="auto"/>
        <w:ind w:left="450" w:hanging="270"/>
        <w:rPr>
          <w:color w:val="000000"/>
          <w:sz w:val="20"/>
          <w:szCs w:val="20"/>
        </w:rPr>
      </w:pPr>
      <w:r w:rsidDel="00000000" w:rsidR="00000000" w:rsidRPr="00000000">
        <w:rPr>
          <w:b w:val="1"/>
          <w:bCs w:val="1"/>
          <w:color w:val="000000"/>
          <w:sz w:val="20"/>
          <w:szCs w:val="20"/>
          <w:rtl w:val="0"/>
        </w:rPr>
        <w:t xml:space="preserve">Marketing Automation &amp; Lifecycle Marketing</w:t>
      </w:r>
      <w:r w:rsidDel="00000000" w:rsidR="00000000" w:rsidRPr="00000000">
        <w:rPr>
          <w:color w:val="000000"/>
          <w:sz w:val="20"/>
          <w:szCs w:val="20"/>
          <w:rtl w:val="0"/>
        </w:rPr>
        <w:t xml:space="preserve">: Salesforce, Simon Data (CDP), Marketo, HubSpot, Movable Ink</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tabs>
          <w:tab w:val="right" w:leader="none" w:pos="10350"/>
        </w:tabs>
        <w:spacing w:before="40" w:lineRule="auto"/>
        <w:ind w:left="450" w:hanging="270"/>
        <w:rPr>
          <w:color w:val="000000"/>
          <w:sz w:val="20"/>
          <w:szCs w:val="20"/>
        </w:rPr>
      </w:pPr>
      <w:r w:rsidDel="00000000" w:rsidR="00000000" w:rsidRPr="00000000">
        <w:rPr>
          <w:b w:val="1"/>
          <w:bCs w:val="1"/>
          <w:color w:val="000000"/>
          <w:sz w:val="20"/>
          <w:szCs w:val="20"/>
          <w:rtl w:val="0"/>
        </w:rPr>
        <w:t xml:space="preserve">Digital Performance Marketing</w:t>
      </w:r>
      <w:r w:rsidDel="00000000" w:rsidR="00000000" w:rsidRPr="00000000">
        <w:rPr>
          <w:color w:val="000000"/>
          <w:sz w:val="20"/>
          <w:szCs w:val="20"/>
          <w:rtl w:val="0"/>
        </w:rPr>
        <w:t xml:space="preserve">: Google Ads, Meta, LinkedIn, Pinterest, Programmatic DSPs, Semrush, Rakuten</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tabs>
          <w:tab w:val="right" w:leader="none" w:pos="10350"/>
        </w:tabs>
        <w:spacing w:before="40" w:lineRule="auto"/>
        <w:ind w:left="450" w:hanging="270"/>
        <w:rPr>
          <w:color w:val="000000"/>
          <w:sz w:val="20"/>
          <w:szCs w:val="20"/>
        </w:rPr>
      </w:pPr>
      <w:r w:rsidDel="00000000" w:rsidR="00000000" w:rsidRPr="00000000">
        <w:rPr>
          <w:b w:val="1"/>
          <w:bCs w:val="1"/>
          <w:color w:val="000000"/>
          <w:sz w:val="20"/>
          <w:szCs w:val="20"/>
          <w:rtl w:val="0"/>
        </w:rPr>
        <w:t xml:space="preserve">Social &amp; Brand Management</w:t>
      </w:r>
      <w:r w:rsidDel="00000000" w:rsidR="00000000" w:rsidRPr="00000000">
        <w:rPr>
          <w:color w:val="000000"/>
          <w:sz w:val="20"/>
          <w:szCs w:val="20"/>
          <w:rtl w:val="0"/>
        </w:rPr>
        <w:t xml:space="preserve">: Sprinklr, Hootsuite, Social Listening &amp; Engagement Platforms</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tabs>
          <w:tab w:val="right" w:leader="none" w:pos="10350"/>
        </w:tabs>
        <w:spacing w:before="40" w:lineRule="auto"/>
        <w:ind w:left="450" w:hanging="270"/>
        <w:rPr>
          <w:color w:val="000000"/>
          <w:sz w:val="20"/>
          <w:szCs w:val="20"/>
        </w:rPr>
      </w:pPr>
      <w:r w:rsidDel="00000000" w:rsidR="00000000" w:rsidRPr="00000000">
        <w:rPr>
          <w:b w:val="1"/>
          <w:bCs w:val="1"/>
          <w:color w:val="000000"/>
          <w:sz w:val="20"/>
          <w:szCs w:val="20"/>
          <w:rtl w:val="0"/>
        </w:rPr>
        <w:t xml:space="preserve">Collaboration &amp; Leadership Tools</w:t>
      </w:r>
      <w:r w:rsidDel="00000000" w:rsidR="00000000" w:rsidRPr="00000000">
        <w:rPr>
          <w:color w:val="000000"/>
          <w:sz w:val="20"/>
          <w:szCs w:val="20"/>
          <w:rtl w:val="0"/>
        </w:rPr>
        <w:t xml:space="preserve">: SharePoint, Jira, Miro, Project &amp; Budget Management Systems</w:t>
      </w:r>
    </w:p>
    <w:p w:rsidR="00000000" w:rsidDel="00000000" w:rsidP="00000000" w:rsidRDefault="00000000" w:rsidRPr="00000000" w14:paraId="00000053">
      <w:pPr>
        <w:tabs>
          <w:tab w:val="right" w:leader="none" w:pos="10350"/>
        </w:tabs>
        <w:rPr>
          <w:sz w:val="20"/>
          <w:szCs w:val="20"/>
        </w:rPr>
      </w:pPr>
      <w:r w:rsidDel="00000000" w:rsidR="00000000" w:rsidRPr="00000000">
        <w:rPr>
          <w:rtl w:val="0"/>
        </w:rPr>
      </w:r>
    </w:p>
    <w:p w:rsidR="00000000" w:rsidDel="00000000" w:rsidP="00000000" w:rsidRDefault="00000000" w:rsidRPr="00000000" w14:paraId="00000054">
      <w:pPr>
        <w:pBdr>
          <w:top w:color="0066cc" w:space="4" w:sz="18" w:val="single"/>
          <w:left w:space="0" w:sz="0" w:val="nil"/>
          <w:bottom w:space="0" w:sz="0" w:val="nil"/>
          <w:right w:space="0" w:sz="0" w:val="nil"/>
          <w:between w:space="0" w:sz="0" w:val="nil"/>
        </w:pBdr>
        <w:tabs>
          <w:tab w:val="right" w:leader="none" w:pos="10350"/>
        </w:tabs>
        <w:rPr>
          <w:smallCaps w:val="1"/>
          <w:sz w:val="25"/>
          <w:szCs w:val="25"/>
        </w:rPr>
      </w:pPr>
      <w:r w:rsidDel="00000000" w:rsidR="00000000" w:rsidRPr="00000000">
        <w:rPr>
          <w:smallCaps w:val="1"/>
          <w:sz w:val="25"/>
          <w:szCs w:val="25"/>
          <w:rtl w:val="0"/>
        </w:rPr>
        <w:t xml:space="preserve">BEYOND WORK</w:t>
      </w:r>
    </w:p>
    <w:p w:rsidR="00000000" w:rsidDel="00000000" w:rsidP="00000000" w:rsidRDefault="00000000" w:rsidRPr="00000000" w14:paraId="00000055">
      <w:pPr>
        <w:tabs>
          <w:tab w:val="right" w:leader="none" w:pos="10350"/>
        </w:tabs>
        <w:spacing w:before="40" w:lineRule="auto"/>
        <w:rPr>
          <w:sz w:val="20"/>
          <w:szCs w:val="20"/>
        </w:rPr>
      </w:pPr>
      <w:r w:rsidDel="00000000" w:rsidR="00000000" w:rsidRPr="00000000">
        <w:rPr>
          <w:sz w:val="20"/>
          <w:szCs w:val="20"/>
          <w:rtl w:val="0"/>
        </w:rPr>
        <w:t xml:space="preserve">Avid traveler and lifelong learner, who’s explored 40+ countries, I draw inspiration from experiencing diverse cultures and cuisines. Yoga and meditation energize and center me, reflecting the balance I bring to leading teams and scaling growth strategies. I’m passionate about sustainability and seek brands that enrich customers’ lives while embracing  eco-friendly, carbon-neutral practices.</w:t>
      </w:r>
    </w:p>
    <w:sectPr>
      <w:headerReference r:id="rId9" w:type="default"/>
      <w:headerReference r:id="rId10" w:type="first"/>
      <w:pgSz w:h="15840" w:w="12240" w:orient="portrait"/>
      <w:pgMar w:bottom="720" w:top="720" w:left="936" w:right="936"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Style w:val="Title"/>
      <w:tabs>
        <w:tab w:val="right" w:leader="none" w:pos="10350"/>
      </w:tabs>
      <w:ind w:left="360" w:hanging="360"/>
      <w:rPr>
        <w:sz w:val="20"/>
        <w:szCs w:val="20"/>
      </w:rPr>
    </w:pPr>
    <w:r w:rsidDel="00000000" w:rsidR="00000000" w:rsidRPr="00000000">
      <w:rPr>
        <w:b w:val="1"/>
        <w:bCs w:val="1"/>
        <w:sz w:val="28"/>
        <w:szCs w:val="28"/>
        <w:rtl w:val="0"/>
      </w:rPr>
      <w:t xml:space="preserve">TONI JONES (LARSON)</w:t>
    </w:r>
    <w:r w:rsidDel="00000000" w:rsidR="00000000" w:rsidRPr="00000000">
      <w:rPr>
        <w:sz w:val="20"/>
        <w:szCs w:val="20"/>
        <w:rtl w:val="0"/>
      </w:rPr>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480-282-7017 | </w:t>
    </w:r>
    <w:hyperlink r:id="rId1">
      <w:r w:rsidDel="00000000" w:rsidR="00000000" w:rsidRPr="00000000">
        <w:rPr>
          <w:color w:val="000000"/>
          <w:sz w:val="20"/>
          <w:szCs w:val="20"/>
          <w:rtl w:val="0"/>
        </w:rPr>
        <w:t xml:space="preserve">tonijoneslarson@gmail.com</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-830614</wp:posOffset>
              </wp:positionH>
              <wp:positionV relativeFrom="paragraph">
                <wp:posOffset>-361382</wp:posOffset>
              </wp:positionV>
              <wp:extent cx="663575" cy="10623550"/>
              <wp:effectExtent b="0" l="0" r="0" t="0"/>
              <wp:wrapNone/>
              <wp:docPr id="24" name=""/>
              <a:graphic>
                <a:graphicData uri="http://schemas.microsoft.com/office/word/2010/wordprocessingGroup">
                  <wpg:wgp>
                    <wpg:cNvGrpSpPr/>
                    <wpg:grpSpPr>
                      <a:xfrm>
                        <a:off x="5014200" y="0"/>
                        <a:ext cx="663575" cy="10623550"/>
                        <a:chOff x="5014200" y="0"/>
                        <a:chExt cx="663600" cy="7560000"/>
                      </a:xfrm>
                    </wpg:grpSpPr>
                    <wpg:grpSp>
                      <wpg:cNvGrpSpPr/>
                      <wpg:grpSpPr>
                        <a:xfrm>
                          <a:off x="5014213" y="0"/>
                          <a:ext cx="663575" cy="7560000"/>
                          <a:chOff x="5014200" y="0"/>
                          <a:chExt cx="663600" cy="7560000"/>
                        </a:xfrm>
                      </wpg:grpSpPr>
                      <wps:wsp>
                        <wps:cNvSpPr/>
                        <wps:cNvPr id="3" name="Shape 3"/>
                        <wps:spPr>
                          <a:xfrm>
                            <a:off x="5014200" y="0"/>
                            <a:ext cx="663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14213" y="0"/>
                            <a:ext cx="663575" cy="7560000"/>
                            <a:chOff x="5014213" y="0"/>
                            <a:chExt cx="663575" cy="7560000"/>
                          </a:xfrm>
                        </wpg:grpSpPr>
                        <wps:wsp>
                          <wps:cNvSpPr/>
                          <wps:cNvPr id="13" name="Shape 13"/>
                          <wps:spPr>
                            <a:xfrm>
                              <a:off x="5014213" y="0"/>
                              <a:ext cx="6635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14213" y="0"/>
                              <a:ext cx="663561" cy="7560000"/>
                              <a:chOff x="0" y="0"/>
                              <a:chExt cx="663900" cy="10624094"/>
                            </a:xfrm>
                          </wpg:grpSpPr>
                          <wps:wsp>
                            <wps:cNvSpPr/>
                            <wps:cNvPr id="15" name="Shape 15"/>
                            <wps:spPr>
                              <a:xfrm>
                                <a:off x="0" y="0"/>
                                <a:ext cx="663900" cy="10624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41325" y="0"/>
                                <a:ext cx="234950" cy="3917950"/>
                              </a:xfrm>
                              <a:prstGeom prst="rect">
                                <a:avLst/>
                              </a:prstGeom>
                              <a:solidFill>
                                <a:srgbClr val="0033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45577" y="3905794"/>
                                <a:ext cx="336550" cy="6718300"/>
                              </a:xfrm>
                              <a:prstGeom prst="rect">
                                <a:avLst/>
                              </a:prstGeom>
                              <a:solidFill>
                                <a:srgbClr val="0066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rot="3083666">
                                <a:off x="251460" y="3585255"/>
                                <a:ext cx="160993" cy="663914"/>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-830614</wp:posOffset>
              </wp:positionH>
              <wp:positionV relativeFrom="paragraph">
                <wp:posOffset>-361382</wp:posOffset>
              </wp:positionV>
              <wp:extent cx="663575" cy="10623550"/>
              <wp:effectExtent b="0" l="0" r="0" t="0"/>
              <wp:wrapNone/>
              <wp:docPr id="2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63575" cy="1062355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-804364</wp:posOffset>
              </wp:positionH>
              <wp:positionV relativeFrom="paragraph">
                <wp:posOffset>-483884</wp:posOffset>
              </wp:positionV>
              <wp:extent cx="663903" cy="10624094"/>
              <wp:effectExtent b="0" l="0" r="0" t="0"/>
              <wp:wrapNone/>
              <wp:docPr id="23" name=""/>
              <a:graphic>
                <a:graphicData uri="http://schemas.microsoft.com/office/word/2010/wordprocessingGroup">
                  <wpg:wgp>
                    <wpg:cNvGrpSpPr/>
                    <wpg:grpSpPr>
                      <a:xfrm>
                        <a:off x="5014025" y="0"/>
                        <a:ext cx="663903" cy="10624094"/>
                        <a:chOff x="5014025" y="0"/>
                        <a:chExt cx="663950" cy="7560000"/>
                      </a:xfrm>
                    </wpg:grpSpPr>
                    <wpg:grpSp>
                      <wpg:cNvGrpSpPr/>
                      <wpg:grpSpPr>
                        <a:xfrm>
                          <a:off x="5014049" y="0"/>
                          <a:ext cx="663903" cy="7560000"/>
                          <a:chOff x="5014025" y="0"/>
                          <a:chExt cx="663925" cy="7560000"/>
                        </a:xfrm>
                      </wpg:grpSpPr>
                      <wps:wsp>
                        <wps:cNvSpPr/>
                        <wps:cNvPr id="3" name="Shape 3"/>
                        <wps:spPr>
                          <a:xfrm>
                            <a:off x="5014025" y="0"/>
                            <a:ext cx="66392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14049" y="0"/>
                            <a:ext cx="663889" cy="7560000"/>
                            <a:chOff x="5014043" y="0"/>
                            <a:chExt cx="663900" cy="7560000"/>
                          </a:xfrm>
                        </wpg:grpSpPr>
                        <wps:wsp>
                          <wps:cNvSpPr/>
                          <wps:cNvPr id="5" name="Shape 5"/>
                          <wps:spPr>
                            <a:xfrm>
                              <a:off x="5014043" y="0"/>
                              <a:ext cx="6639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14043" y="0"/>
                              <a:ext cx="663900" cy="7560000"/>
                              <a:chOff x="0" y="0"/>
                              <a:chExt cx="663900" cy="10624094"/>
                            </a:xfrm>
                          </wpg:grpSpPr>
                          <wps:wsp>
                            <wps:cNvSpPr/>
                            <wps:cNvPr id="7" name="Shape 7"/>
                            <wps:spPr>
                              <a:xfrm>
                                <a:off x="0" y="0"/>
                                <a:ext cx="663900" cy="10624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10684" y="0"/>
                                <a:ext cx="234950" cy="3917950"/>
                              </a:xfrm>
                              <a:prstGeom prst="rect">
                                <a:avLst/>
                              </a:prstGeom>
                              <a:gradFill>
                                <a:gsLst>
                                  <a:gs pos="0">
                                    <a:srgbClr val="003366"/>
                                  </a:gs>
                                  <a:gs pos="50000">
                                    <a:srgbClr val="155880"/>
                                  </a:gs>
                                  <a:gs pos="100000">
                                    <a:srgbClr val="0E4F75"/>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10557" y="3905794"/>
                                <a:ext cx="336550" cy="6718300"/>
                              </a:xfrm>
                              <a:prstGeom prst="rect">
                                <a:avLst/>
                              </a:prstGeom>
                              <a:solidFill>
                                <a:srgbClr val="0066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3083666">
                                <a:off x="251460" y="3585255"/>
                                <a:ext cx="160993" cy="663914"/>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-804364</wp:posOffset>
              </wp:positionH>
              <wp:positionV relativeFrom="paragraph">
                <wp:posOffset>-483884</wp:posOffset>
              </wp:positionV>
              <wp:extent cx="663903" cy="10624094"/>
              <wp:effectExtent b="0" l="0" r="0" t="0"/>
              <wp:wrapNone/>
              <wp:docPr id="2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3903" cy="1062409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b35e06"/>
      <w:sz w:val="32"/>
      <w:szCs w:val="32"/>
    </w:rPr>
  </w:style>
  <w:style w:type="paragraph" w:styleId="Heading2">
    <w:name w:val="heading 2"/>
    <w:basedOn w:val="Normal"/>
    <w:next w:val="Normal"/>
    <w:pPr>
      <w:keepNext w:val="1"/>
      <w:keepLines w:val="1"/>
      <w:spacing w:before="40" w:lineRule="auto"/>
    </w:pPr>
    <w:rPr>
      <w:color w:val="b35e06"/>
      <w:sz w:val="26"/>
      <w:szCs w:val="26"/>
    </w:rPr>
  </w:style>
  <w:style w:type="paragraph" w:styleId="Heading3">
    <w:name w:val="heading 3"/>
    <w:basedOn w:val="Normal"/>
    <w:next w:val="Normal"/>
    <w:pPr>
      <w:keepNext w:val="1"/>
      <w:keepLines w:val="1"/>
      <w:spacing w:before="40" w:lineRule="auto"/>
    </w:pPr>
    <w:rPr>
      <w:color w:val="773f04"/>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rPr>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uiPriority w:val="99"/>
    <w:unhideWhenUsed w:val="1"/>
    <w:rsid w:val="00DA5812"/>
    <w:rPr>
      <w:color w:val="6b9f25"/>
      <w:u w:val="single"/>
    </w:rPr>
  </w:style>
  <w:style w:type="character" w:styleId="TitleChar" w:customStyle="1">
    <w:name w:val="Title Char"/>
    <w:link w:val="Title"/>
    <w:uiPriority w:val="10"/>
    <w:rsid w:val="004C2D61"/>
    <w:rPr>
      <w:rFonts w:ascii="Calibri Light" w:cs="Times New Roman" w:eastAsia="Times New Roman" w:hAnsi="Calibri Light"/>
      <w:spacing w:val="-10"/>
      <w:kern w:val="28"/>
      <w:sz w:val="56"/>
      <w:szCs w:val="56"/>
    </w:rPr>
  </w:style>
  <w:style w:type="character" w:styleId="Heading1Char" w:customStyle="1">
    <w:name w:val="Heading 1 Char"/>
    <w:link w:val="Heading1"/>
    <w:uiPriority w:val="9"/>
    <w:rsid w:val="00C36081"/>
    <w:rPr>
      <w:rFonts w:ascii="Calibri Light" w:cs="Times New Roman" w:eastAsia="Times New Roman" w:hAnsi="Calibri Light"/>
      <w:color w:val="b35e06"/>
      <w:sz w:val="32"/>
      <w:szCs w:val="32"/>
    </w:rPr>
  </w:style>
  <w:style w:type="character" w:styleId="Heading2Char" w:customStyle="1">
    <w:name w:val="Heading 2 Char"/>
    <w:link w:val="Heading2"/>
    <w:uiPriority w:val="9"/>
    <w:rsid w:val="00C36081"/>
    <w:rPr>
      <w:rFonts w:ascii="Calibri Light" w:cs="Times New Roman" w:eastAsia="Times New Roman" w:hAnsi="Calibri Light"/>
      <w:color w:val="b35e06"/>
      <w:sz w:val="26"/>
      <w:szCs w:val="26"/>
    </w:rPr>
  </w:style>
  <w:style w:type="character" w:styleId="Heading3Char" w:customStyle="1">
    <w:name w:val="Heading 3 Char"/>
    <w:link w:val="Heading3"/>
    <w:uiPriority w:val="9"/>
    <w:rsid w:val="00360427"/>
    <w:rPr>
      <w:rFonts w:ascii="Calibri Light" w:cs="Times New Roman" w:eastAsia="Times New Roman" w:hAnsi="Calibri Light"/>
      <w:color w:val="773f04"/>
      <w:sz w:val="24"/>
      <w:szCs w:val="24"/>
    </w:rPr>
  </w:style>
  <w:style w:type="table" w:styleId="TableGrid">
    <w:name w:val="Table Grid"/>
    <w:basedOn w:val="TableNormal"/>
    <w:uiPriority w:val="39"/>
    <w:rsid w:val="009A318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93B56"/>
    <w:pPr>
      <w:numPr>
        <w:numId w:val="2"/>
      </w:numPr>
      <w:contextualSpacing w:val="1"/>
    </w:pPr>
    <w:rPr>
      <w:sz w:val="21"/>
      <w:szCs w:val="21"/>
    </w:rPr>
  </w:style>
  <w:style w:type="table" w:styleId="GridTable5Dark-Accent3">
    <w:name w:val="Grid Table 5 Dark Accent 3"/>
    <w:basedOn w:val="TableNormal"/>
    <w:uiPriority w:val="50"/>
    <w:rsid w:val="00476B52"/>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c3e0f2"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1b587c"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1b587c"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1b587c"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1b587c" w:val="clear"/>
      </w:tcPr>
    </w:tblStylePr>
    <w:tblStylePr w:type="band1Vert">
      <w:tblPr/>
      <w:tcPr>
        <w:shd w:color="auto" w:fill="89c2e5" w:val="clear"/>
      </w:tcPr>
    </w:tblStylePr>
    <w:tblStylePr w:type="band1Horz">
      <w:tblPr/>
      <w:tcPr>
        <w:shd w:color="auto" w:fill="89c2e5" w:val="clear"/>
      </w:tcPr>
    </w:tblStylePr>
  </w:style>
  <w:style w:type="paragraph" w:styleId="Header">
    <w:name w:val="header"/>
    <w:basedOn w:val="Normal"/>
    <w:link w:val="HeaderChar"/>
    <w:uiPriority w:val="99"/>
    <w:unhideWhenUsed w:val="1"/>
    <w:rsid w:val="00F8420F"/>
    <w:pPr>
      <w:tabs>
        <w:tab w:val="center" w:pos="4680"/>
        <w:tab w:val="right" w:pos="9360"/>
      </w:tabs>
    </w:pPr>
  </w:style>
  <w:style w:type="character" w:styleId="HeaderChar" w:customStyle="1">
    <w:name w:val="Header Char"/>
    <w:basedOn w:val="DefaultParagraphFont"/>
    <w:link w:val="Header"/>
    <w:uiPriority w:val="99"/>
    <w:rsid w:val="00F8420F"/>
  </w:style>
  <w:style w:type="paragraph" w:styleId="Footer">
    <w:name w:val="footer"/>
    <w:basedOn w:val="Normal"/>
    <w:link w:val="FooterChar"/>
    <w:uiPriority w:val="99"/>
    <w:unhideWhenUsed w:val="1"/>
    <w:rsid w:val="00F8420F"/>
    <w:pPr>
      <w:tabs>
        <w:tab w:val="center" w:pos="4680"/>
        <w:tab w:val="right" w:pos="9360"/>
      </w:tabs>
    </w:pPr>
  </w:style>
  <w:style w:type="character" w:styleId="FooterChar" w:customStyle="1">
    <w:name w:val="Footer Char"/>
    <w:basedOn w:val="DefaultParagraphFont"/>
    <w:link w:val="Footer"/>
    <w:uiPriority w:val="99"/>
    <w:rsid w:val="00F8420F"/>
  </w:style>
  <w:style w:type="paragraph" w:styleId="BalloonText">
    <w:name w:val="Balloon Text"/>
    <w:basedOn w:val="Normal"/>
    <w:link w:val="BalloonTextChar"/>
    <w:uiPriority w:val="99"/>
    <w:semiHidden w:val="1"/>
    <w:unhideWhenUsed w:val="1"/>
    <w:rsid w:val="00EB132A"/>
    <w:rPr>
      <w:rFonts w:ascii="Segoe UI" w:hAnsi="Segoe UI"/>
      <w:sz w:val="18"/>
      <w:szCs w:val="18"/>
      <w:lang w:eastAsia="x-none" w:val="x-none"/>
    </w:rPr>
  </w:style>
  <w:style w:type="character" w:styleId="BalloonTextChar" w:customStyle="1">
    <w:name w:val="Balloon Text Char"/>
    <w:link w:val="BalloonText"/>
    <w:uiPriority w:val="99"/>
    <w:semiHidden w:val="1"/>
    <w:rsid w:val="00EB132A"/>
    <w:rPr>
      <w:rFonts w:ascii="Segoe UI" w:cs="Segoe UI" w:hAnsi="Segoe UI"/>
      <w:sz w:val="18"/>
      <w:szCs w:val="18"/>
    </w:rPr>
  </w:style>
  <w:style w:type="paragraph" w:styleId="FocusHeadline" w:customStyle="1">
    <w:name w:val="Focus Headline"/>
    <w:basedOn w:val="Heading1"/>
    <w:qFormat w:val="1"/>
    <w:rsid w:val="006E4CD5"/>
    <w:pPr>
      <w:spacing w:before="0"/>
      <w:jc w:val="right"/>
    </w:pPr>
    <w:rPr>
      <w:b w:val="1"/>
      <w:color w:val="323232" w:themeColor="text2"/>
      <w:sz w:val="30"/>
      <w:szCs w:val="30"/>
      <w:lang w:val="en-US"/>
    </w:rPr>
  </w:style>
  <w:style w:type="paragraph" w:styleId="PersonalBrandStatement" w:customStyle="1">
    <w:name w:val="Personal Brand Statement"/>
    <w:basedOn w:val="Title"/>
    <w:qFormat w:val="1"/>
    <w:rsid w:val="00893B56"/>
    <w:pPr>
      <w:spacing w:before="360"/>
      <w:jc w:val="center"/>
    </w:pPr>
    <w:rPr>
      <w:b w:val="1"/>
      <w:smallCaps w:val="1"/>
      <w:color w:val="f07f09" w:themeColor="accent1"/>
      <w:spacing w:val="20"/>
      <w:sz w:val="28"/>
      <w:szCs w:val="28"/>
      <w:lang w:val="en-US"/>
    </w:rPr>
  </w:style>
  <w:style w:type="paragraph" w:styleId="SectionHeading" w:customStyle="1">
    <w:name w:val="Section Heading"/>
    <w:basedOn w:val="Normal"/>
    <w:qFormat w:val="1"/>
    <w:rsid w:val="00893B56"/>
    <w:pPr>
      <w:pBdr>
        <w:top w:color="f07f09" w:space="1" w:sz="24" w:themeColor="accent1" w:val="thickThinSmallGap"/>
      </w:pBdr>
      <w:ind w:right="-36"/>
      <w:jc w:val="center"/>
    </w:pPr>
    <w:rPr>
      <w:rFonts w:ascii="Calibri Bold" w:hAnsi="Calibri Bold"/>
      <w:b w:val="1"/>
      <w:smallCaps w:val="1"/>
      <w:color w:val="f07f09" w:themeColor="accent1"/>
      <w:sz w:val="28"/>
    </w:rPr>
  </w:style>
  <w:style w:type="paragraph" w:styleId="CompanynameLine" w:customStyle="1">
    <w:name w:val="Company name Line"/>
    <w:basedOn w:val="Heading3"/>
    <w:qFormat w:val="1"/>
    <w:rsid w:val="006E4CD5"/>
    <w:pPr>
      <w:tabs>
        <w:tab w:val="right" w:pos="10512"/>
      </w:tabs>
    </w:pPr>
    <w:rPr>
      <w:b w:val="1"/>
      <w:color w:val="323232" w:themeColor="text2"/>
      <w:sz w:val="21"/>
      <w:szCs w:val="21"/>
      <w:lang w:val="en-US"/>
    </w:rPr>
  </w:style>
  <w:style w:type="paragraph" w:styleId="KeyContributions" w:customStyle="1">
    <w:name w:val="Key Contributions"/>
    <w:basedOn w:val="ListParagraph"/>
    <w:qFormat w:val="1"/>
    <w:rsid w:val="006E4CD5"/>
    <w:pPr>
      <w:numPr>
        <w:numId w:val="1"/>
      </w:numPr>
    </w:pPr>
  </w:style>
  <w:style w:type="paragraph" w:styleId="JobTitle" w:customStyle="1">
    <w:name w:val="Job Title"/>
    <w:basedOn w:val="Heading3"/>
    <w:qFormat w:val="1"/>
    <w:rsid w:val="006E4CD5"/>
    <w:pPr>
      <w:spacing w:before="120"/>
    </w:pPr>
    <w:rPr>
      <w:b w:val="1"/>
      <w:color w:val="323232" w:themeColor="text2"/>
      <w:sz w:val="21"/>
      <w:szCs w:val="21"/>
      <w:lang w:val="en-US"/>
    </w:rPr>
  </w:style>
  <w:style w:type="paragraph" w:styleId="CompanyNameDate" w:customStyle="1">
    <w:name w:val="Company Name &amp; Date"/>
    <w:basedOn w:val="Subtitle"/>
    <w:qFormat w:val="1"/>
    <w:rsid w:val="00FD36F7"/>
    <w:pPr>
      <w:tabs>
        <w:tab w:val="right" w:pos="10710"/>
      </w:tabs>
      <w:spacing w:after="0"/>
    </w:pPr>
    <w:rPr>
      <w:b w:val="1"/>
      <w:color w:val="000000" w:themeColor="text1"/>
    </w:rPr>
  </w:style>
  <w:style w:type="character" w:styleId="SubtitleChar" w:customStyle="1">
    <w:name w:val="Subtitle Char"/>
    <w:basedOn w:val="DefaultParagraphFont"/>
    <w:link w:val="Subtitle"/>
    <w:uiPriority w:val="11"/>
    <w:rsid w:val="00FD36F7"/>
    <w:rPr>
      <w:rFonts w:asciiTheme="minorHAnsi" w:cstheme="minorBidi" w:eastAsiaTheme="minorEastAsia" w:hAnsiTheme="minorHAnsi"/>
      <w:color w:val="5a5a5a" w:themeColor="text1" w:themeTint="0000A5"/>
      <w:spacing w:val="15"/>
      <w:sz w:val="22"/>
      <w:szCs w:val="22"/>
    </w:rPr>
  </w:style>
  <w:style w:type="character" w:styleId="UnresolvedMention">
    <w:name w:val="Unresolved Mention"/>
    <w:basedOn w:val="DefaultParagraphFont"/>
    <w:uiPriority w:val="99"/>
    <w:semiHidden w:val="1"/>
    <w:unhideWhenUsed w:val="1"/>
    <w:rsid w:val="002729B3"/>
    <w:rPr>
      <w:color w:val="605e5c"/>
      <w:shd w:color="auto" w:fill="e1dfdd" w:val="clear"/>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onijoneslarson@gmail.com" TargetMode="External"/><Relationship Id="rId8" Type="http://schemas.openxmlformats.org/officeDocument/2006/relationships/hyperlink" Target="http://www.linkedin.com/in/tonimariej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tonijoneslarson@gmail.com" TargetMode="External"/><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JbjJXEST02E1mHnaoyeWenaLkg==">CgMxLjA4AHIhMUVNQXZ3ZUphaUhVOGVRNjZwdkhYVjlUS2tHTDh2cGZo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2025-09-17T15:44:00Z</dcterms:created>
  <dc:creator>Senior Writer</dc:creator>
</cp:coreProperties>
</file>